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E6" w:rsidRDefault="000F3610" w:rsidP="000F361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noProof/>
          <w:sz w:val="28"/>
          <w:lang w:eastAsia="ru-RU"/>
        </w:rPr>
        <w:drawing>
          <wp:inline distT="0" distB="0" distL="0" distR="0">
            <wp:extent cx="7772400" cy="10696575"/>
            <wp:effectExtent l="0" t="0" r="0" b="9525"/>
            <wp:docPr id="1" name="Рисунок 1" descr="C:\Users\Admin\Desktop\img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1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29E6">
        <w:rPr>
          <w:b/>
          <w:sz w:val="28"/>
        </w:rPr>
        <w:t xml:space="preserve">Муниципальное </w:t>
      </w:r>
    </w:p>
    <w:p w:rsidR="005D1F35" w:rsidRPr="005D1F35" w:rsidRDefault="005D1F35" w:rsidP="005D1F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Целевой раздел</w:t>
      </w:r>
    </w:p>
    <w:p w:rsidR="005D1F35" w:rsidRPr="005D1F35" w:rsidRDefault="005D1F35" w:rsidP="005D1F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информатике разработана в соответствии с требованиями Федерального государственного образовательного стандарта начального общего образования (далее – Стандарт), а также основной образовательной программой начального общего образования (далее – ООП). Программа разработана с учётом особенностей первой ступени общего образования, а также возрастных и психологических особенностей младшего школьника. При разработке программы учитывался разброс в темпах и направлениях развития детей, индивидуальные различия в их познавательной деятельности, восприятия, внимания, памяти, мышления, моторики и т. п.</w:t>
      </w:r>
    </w:p>
    <w:p w:rsidR="005D1F35" w:rsidRPr="005D1F35" w:rsidRDefault="005D1F35" w:rsidP="005D1F35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в начальной школе является базой, фундаментом последующего образования, поэтому важнейшая цель начального образования – сформировать у учащихся комплекс универсальных учебных действий (далее – УУД), обеспечивающих способность к самостоятельной учебной деятельности, т. е. умение учиться. В соответствии с образовательным Стандартом целью реализации ООП является обеспечение планируемых образовательных результатов трех групп:  личностных,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предметных. Программа по информатике нацелена на достижение результатов всех этих трёх групп. При этом в силу специфики учебного предмета особое место в программе занимает достижение результатов, касающихся работы с информацией. Важнейшей целью-ориентиром изучения информатики в школе является </w:t>
      </w:r>
      <w:r w:rsidRPr="005D1F3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воспитание и развитие качеств личности, отвечающих требованиям информационного общества</w:t>
      </w: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частности приобретение учащимися </w:t>
      </w:r>
      <w:r w:rsidRPr="005D1F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информационной и коммуникационной компетентности</w:t>
      </w: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Многие составляющие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входят и в структуру комплекса универсальных учебных действий. Таким образом, часть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образования в курсе информатики входят в структуру предметных, т. е. становятся непосредственной целью обучения и отражаются в содержании изучаемого материала. При этом в содержании курса информатики для начальной школы значительный объём предметной части имеет пропедевтический характер. В результате удельный вес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метапредметной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содержания курса начальной школы оказывается довольно большим (гораздо больше, чем у любого другого курса в начальной школе). Поэтому курс информатики в начальной школе имеет интегративный,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межпредметный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характер. Он призван стать стержнем всего начального образования в части формирования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универсальных учебных действий. </w:t>
      </w:r>
    </w:p>
    <w:p w:rsidR="005D1F35" w:rsidRPr="005D1F35" w:rsidRDefault="005D1F35" w:rsidP="005D1F35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F35" w:rsidRPr="005D1F35" w:rsidRDefault="005D1F35" w:rsidP="005D1F35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F35" w:rsidRPr="005D1F35" w:rsidRDefault="005D1F35" w:rsidP="005D1F35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F35" w:rsidRPr="005D1F35" w:rsidRDefault="005D1F35" w:rsidP="005D1F35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F35" w:rsidRPr="005D1F35" w:rsidRDefault="005D1F35" w:rsidP="005D1F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учебного предмета</w:t>
      </w:r>
    </w:p>
    <w:p w:rsidR="005D1F35" w:rsidRPr="005D1F35" w:rsidRDefault="005D1F35" w:rsidP="005D1F3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отличие от большинства дисциплин начальной школы, роль и место которых в структуре начального образования, а также содержание изучаемого материала определились достаточно давно, курс информатики в начальной школе в последние годы вызывал многочисленные споры. Они касались целей и задач курса, его содержания и объёма, причём мнения высказывались самые разные. В соответствии с новым Стандартом начального образования и ООП, основной целью изучения информатики в начальной школе является формирование у обучающихся основ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D1F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этой задачей формируется и содержание курса. В нём условно можно выделить следующие содержательные линии:</w:t>
      </w:r>
    </w:p>
    <w:p w:rsidR="005D1F35" w:rsidRPr="005D1F35" w:rsidRDefault="005D1F35" w:rsidP="005D1F35">
      <w:pPr>
        <w:numPr>
          <w:ilvl w:val="0"/>
          <w:numId w:val="1"/>
        </w:numPr>
        <w:tabs>
          <w:tab w:val="num" w:pos="120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информационные объекты и структуры</w:t>
      </w:r>
      <w:r w:rsidRPr="005D1F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(цепочка, мешок, дерево, таблица).</w:t>
      </w:r>
    </w:p>
    <w:p w:rsidR="005D1F35" w:rsidRPr="005D1F35" w:rsidRDefault="005D1F35" w:rsidP="005D1F35">
      <w:pPr>
        <w:numPr>
          <w:ilvl w:val="0"/>
          <w:numId w:val="1"/>
        </w:numPr>
        <w:tabs>
          <w:tab w:val="num" w:pos="120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информационные действия (в том числе логические) и процессы</w:t>
      </w:r>
      <w:r w:rsidRPr="005D1F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(поиск объекта по описанию, построение объекта по описанию, группировка и упорядоченье объектов, выполнение инструкции, в том числе программы или алгоритма и проч.). </w:t>
      </w:r>
    </w:p>
    <w:p w:rsidR="005D1F35" w:rsidRPr="005D1F35" w:rsidRDefault="005D1F35" w:rsidP="005D1F35">
      <w:pPr>
        <w:numPr>
          <w:ilvl w:val="0"/>
          <w:numId w:val="1"/>
        </w:numPr>
        <w:tabs>
          <w:tab w:val="num" w:pos="120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информационные методы</w:t>
      </w:r>
      <w:r w:rsidRPr="005D1F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(метод перебора полного или систематического, метод проб и ошибок, метод разбиения задачи на подзадачи и проч.).</w:t>
      </w:r>
    </w:p>
    <w:p w:rsidR="005D1F35" w:rsidRPr="005D1F35" w:rsidRDefault="005D1F35" w:rsidP="005D1F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ООП, в основе программы курса информатики лежит системно-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который заключается в вовлечении обучающегося в учебную деятельность, формировании компетентности учащегося в рамках курса. Он реализуется</w:t>
      </w:r>
      <w:r w:rsidRPr="005D1F3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не только за счёт подбора содержания образования, но и за счёт определения наиболее оптимальных видов деятельности учащихся (см. раздел «Тематическое планирование»). Ориентация курса на системно-</w:t>
      </w:r>
      <w:proofErr w:type="spellStart"/>
      <w:r w:rsidRPr="005D1F3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деятельностный</w:t>
      </w:r>
      <w:proofErr w:type="spellEnd"/>
      <w:r w:rsidRPr="005D1F3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подход позволяет учесть индивидуальные особенности учащихся, построить индивидуальные образовательные траектории для каждого обучающегося.</w:t>
      </w:r>
    </w:p>
    <w:p w:rsidR="005D1F35" w:rsidRPr="005D1F35" w:rsidRDefault="005D1F35" w:rsidP="005D1F35">
      <w:pPr>
        <w:keepNext/>
        <w:spacing w:after="0" w:line="36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5D1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места курса в учебном плане</w:t>
      </w:r>
    </w:p>
    <w:p w:rsidR="005D1F35" w:rsidRPr="005D1F35" w:rsidRDefault="005D1F35" w:rsidP="005D1F35">
      <w:pPr>
        <w:spacing w:after="120" w:line="360" w:lineRule="auto"/>
        <w:ind w:left="283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новым базисным учебным планом начального образования курс информатики входит в предметную область «Математика и информатика». Поэтому учебные часы для данного курса (полностью или частично) должны быть выделены из этой предметной области. Однако в силу интегративного,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 курса, отделить данный курс от других предметных курсов начальной школы можно лишь условно. Так коммуникативная и языковая компетентности (входящие в понятие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формируемые в рамках курса), входят в содержание предметных областей «Русский язык», «Литература». А компьютерная грамотность входит в содержание предметной области «Технология». Таким образом, часы на данный курс могут выделяться и из предметных областей: «Русский язык» и «Технология», а также из других областей: «Окружающий мир», «Изобразительное искусство», «Музыка», «Литература». Начиная со второго класса, часы на данный курс могут выделяться из части базисного плана, формируемой участниками образовательного процесса. В силу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 курса информатики для начальной школы каждое образовательное учреждение при формировании собственной программы начального образования на основе государственной, имеет значительную свободу при выделении количества учебных часов на данный курс и решении вопроса о том, с какого </w:t>
      </w: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класса дети будут изучать информатику. При изучении информатики с 1 или 2 класса достаточно выделить на курс 1 час в неделю. При изучении информатики с 3 класса можно выделить на курс от 1 до 2 часов в неделю. </w:t>
      </w:r>
    </w:p>
    <w:p w:rsidR="005D1F35" w:rsidRPr="005D1F35" w:rsidRDefault="005D1F35" w:rsidP="005D1F35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F35" w:rsidRPr="005D1F35" w:rsidRDefault="005D1F35" w:rsidP="005D1F35">
      <w:pPr>
        <w:spacing w:after="0" w:line="360" w:lineRule="auto"/>
        <w:ind w:firstLine="4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5D1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5D1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конкретного учебного предмета, курса</w:t>
      </w:r>
    </w:p>
    <w:p w:rsidR="005D1F35" w:rsidRPr="005D1F35" w:rsidRDefault="005D1F35" w:rsidP="005D1F35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говорилось выше, основной целью изучения информатики в начальной школе является формирование у учащихся основ ИКТ-компетентности, многие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входят в структуру УУД. Это и задаёт основные ценностные ориентиры содержания данного курса. С точки зрения достижения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резьультатов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обучения, а также продолжения образования на более высоких ступенях (в том числе, обучения информатике в среднем и старшем звене), наиболее ценными являются следующие компетенции, отражённые в содержании курса:</w:t>
      </w:r>
    </w:p>
    <w:p w:rsidR="005D1F35" w:rsidRPr="005D1F35" w:rsidRDefault="005D1F35" w:rsidP="005D1F35">
      <w:pPr>
        <w:numPr>
          <w:ilvl w:val="0"/>
          <w:numId w:val="2"/>
        </w:numPr>
        <w:tabs>
          <w:tab w:val="num" w:pos="1440"/>
        </w:tabs>
        <w:spacing w:after="0" w:line="36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Основы логической и алгоритмической компетентности</w:t>
      </w: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частности овладение основами логического и алгоритмического мышления, умением действовать в соответствии с алгоритмом и строить простейшие алгоритмы.</w:t>
      </w:r>
    </w:p>
    <w:p w:rsidR="005D1F35" w:rsidRPr="005D1F35" w:rsidRDefault="005D1F35" w:rsidP="005D1F35">
      <w:pPr>
        <w:numPr>
          <w:ilvl w:val="0"/>
          <w:numId w:val="2"/>
        </w:numPr>
        <w:tabs>
          <w:tab w:val="num" w:pos="1440"/>
        </w:tabs>
        <w:spacing w:after="0" w:line="36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1F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Основы информационной грамотности</w:t>
      </w: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частности овладение способами и приёмами поиска, получения, представления информации, в том числе информации, представленной в различных видах: текст, таблица, диаграмма, цепочка, совокупность.</w:t>
      </w:r>
      <w:proofErr w:type="gramEnd"/>
    </w:p>
    <w:p w:rsidR="005D1F35" w:rsidRPr="005D1F35" w:rsidRDefault="005D1F35" w:rsidP="005D1F35">
      <w:pPr>
        <w:numPr>
          <w:ilvl w:val="0"/>
          <w:numId w:val="2"/>
        </w:numPr>
        <w:tabs>
          <w:tab w:val="num" w:pos="1440"/>
        </w:tabs>
        <w:spacing w:after="0" w:line="36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Основы </w:t>
      </w:r>
      <w:proofErr w:type="gramStart"/>
      <w:r w:rsidRPr="005D1F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ИКТ-квалификации</w:t>
      </w:r>
      <w:proofErr w:type="gramEnd"/>
      <w:r w:rsidRPr="005D1F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частности овладение основами применения компьютеров (и других средств ИКТ) для решения информационных задач.</w:t>
      </w:r>
    </w:p>
    <w:p w:rsidR="005D1F35" w:rsidRPr="005D1F35" w:rsidRDefault="005D1F35" w:rsidP="005D1F35">
      <w:pPr>
        <w:numPr>
          <w:ilvl w:val="0"/>
          <w:numId w:val="2"/>
        </w:numPr>
        <w:tabs>
          <w:tab w:val="num" w:pos="1440"/>
        </w:tabs>
        <w:spacing w:after="0" w:line="360" w:lineRule="auto"/>
        <w:ind w:firstLine="8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Основы коммуникационной компетентности.</w:t>
      </w: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данного учебного предмета наиболее активно формируются стороны коммуникационной компетентности, связанные с приёмом и передачей информации. Сюда же относятся аспекты языковой компетентности, которые связаны с овладением системой информационных понятий, использованием языка для приёма и передачи информации.</w:t>
      </w:r>
    </w:p>
    <w:p w:rsidR="005D1F35" w:rsidRPr="005D1F35" w:rsidRDefault="005D1F35" w:rsidP="005D1F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1F35" w:rsidRPr="005D1F35" w:rsidRDefault="005D1F35" w:rsidP="005D1F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1F35" w:rsidRPr="005D1F35" w:rsidRDefault="005D1F35" w:rsidP="005D1F35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1F35" w:rsidRPr="005D1F35" w:rsidRDefault="005D1F35" w:rsidP="005D1F35">
      <w:pPr>
        <w:shd w:val="clear" w:color="auto" w:fill="FFFFFF"/>
        <w:spacing w:before="29" w:after="0" w:line="360" w:lineRule="auto"/>
        <w:ind w:firstLine="3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F3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Изучение информатики в начальной школе даёт возможность </w:t>
      </w:r>
      <w:r w:rsidRPr="005D1F3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обучающимся достичь следующих результатов в направлении </w:t>
      </w:r>
      <w:proofErr w:type="gramStart"/>
      <w:r w:rsidRPr="005D1F3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-</w:t>
      </w:r>
      <w:r w:rsidRPr="005D1F3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proofErr w:type="gramEnd"/>
      <w:r w:rsidRPr="005D1F3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ичностного развития:</w:t>
      </w:r>
    </w:p>
    <w:p w:rsidR="005D1F35" w:rsidRPr="005D1F35" w:rsidRDefault="005D1F35" w:rsidP="005D1F35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овладение начальными навыками адаптации в динамично изменяющемся и развивающемся мире; </w:t>
      </w:r>
    </w:p>
    <w:p w:rsidR="005D1F35" w:rsidRPr="005D1F35" w:rsidRDefault="005D1F35" w:rsidP="005D1F35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ряде задач в качестве объектов для анализа с точки зрения информационных методов и понятий взяты объекты из окружающего мира. Это позволяет детям применять теоретические знания к повседневной жизни, лучше ориентироваться в окружающем мире, искать более рациональные подходы к практическим задачам. </w:t>
      </w:r>
    </w:p>
    <w:p w:rsidR="005D1F35" w:rsidRPr="005D1F35" w:rsidRDefault="005D1F35" w:rsidP="005D1F35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развитие мотивов учебной деятельности; </w:t>
      </w:r>
    </w:p>
    <w:p w:rsidR="005D1F35" w:rsidRPr="005D1F35" w:rsidRDefault="005D1F35" w:rsidP="005D1F35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</w:p>
    <w:p w:rsidR="005D1F35" w:rsidRPr="005D1F35" w:rsidRDefault="005D1F35" w:rsidP="005D1F35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развитие навыков сотрудничества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5D1F35" w:rsidRPr="005D1F35" w:rsidRDefault="005D1F35" w:rsidP="005D1F35">
      <w:pPr>
        <w:spacing w:after="120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D1F3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В </w:t>
      </w:r>
      <w:proofErr w:type="spellStart"/>
      <w:r w:rsidRPr="005D1F3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метапредметном</w:t>
      </w:r>
      <w:proofErr w:type="spellEnd"/>
      <w:r w:rsidRPr="005D1F3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направлении:</w:t>
      </w:r>
    </w:p>
    <w:p w:rsidR="005D1F35" w:rsidRPr="005D1F35" w:rsidRDefault="005D1F35" w:rsidP="005D1F3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5D1F35" w:rsidRPr="005D1F35" w:rsidRDefault="005D1F35" w:rsidP="005D1F3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наибольшей степени это умение формируется в проектах, где способы решения обсуждаются и формируются в ходе целенаправленной индивидуальной или групповой деятельности.</w:t>
      </w:r>
    </w:p>
    <w:p w:rsidR="005D1F35" w:rsidRPr="005D1F35" w:rsidRDefault="005D1F35" w:rsidP="005D1F3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5D1F35" w:rsidRPr="005D1F35" w:rsidRDefault="005D1F35" w:rsidP="005D1F3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планирования в наиболее развёрнутом виде формируется в проектной деятельности. Действия контроля и оценки формируются в любой задаче курса. Важную роль в этом играет необходимость следования правилам игры. Решение задачи должно соответствовать правилам игры, изложенным на листах определений, что учащемуся легко проверить. Кроме того, решение должно соответствовать условию задачи. В задачах, где это трудно проверить, в помощь учащимся приводятся указания к проверке.</w:t>
      </w:r>
    </w:p>
    <w:p w:rsidR="005D1F35" w:rsidRPr="005D1F35" w:rsidRDefault="005D1F35" w:rsidP="005D1F3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знаково-символических сре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5D1F35" w:rsidRPr="005D1F35" w:rsidRDefault="005D1F35" w:rsidP="005D1F3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всего курса дети учатся использовать основные структуры курса: мешок, цепочку, дерево, таблицу для создания моделей и схем.</w:t>
      </w:r>
    </w:p>
    <w:p w:rsidR="005D1F35" w:rsidRPr="005D1F35" w:rsidRDefault="005D1F35" w:rsidP="005D1F3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5D1F35" w:rsidRPr="005D1F35" w:rsidRDefault="005D1F35" w:rsidP="005D1F3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ИКТ активно используются во всех компьютерных проектах, обычно для решения практических задач, которые часто включают коммуникативную и познавательную составляющие. Речевые средства используются в большей степени в групповых проектах, где дети вынуждены договариваться между собой, а также в проектах, которые заканчиваются выступлениями учащихся (часто с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ИКТ-поддержкой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D1F35" w:rsidRPr="005D1F35" w:rsidRDefault="005D1F35" w:rsidP="005D1F3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графическим сопровождением; </w:t>
      </w:r>
    </w:p>
    <w:p w:rsidR="005D1F35" w:rsidRPr="005D1F35" w:rsidRDefault="005D1F35" w:rsidP="005D1F3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5D1F35" w:rsidRPr="005D1F35" w:rsidRDefault="005D1F35" w:rsidP="005D1F3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активно эти умения формируются при выполнении групповых проектов и проектов, итогом которых должен стать текст и/или выступление учащихся.</w:t>
      </w:r>
    </w:p>
    <w:p w:rsidR="005D1F35" w:rsidRPr="005D1F35" w:rsidRDefault="005D1F35" w:rsidP="005D1F3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5D1F35" w:rsidRPr="005D1F35" w:rsidRDefault="005D1F35" w:rsidP="005D1F3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имеет мощную логическую составляющую. В частности, в курсе последовательно и явно вводятся логические понятия, обсуждаются логические значения утверждений для объекта, условия задач и другие тексты анализируются с точки зрения формальной логики.</w:t>
      </w:r>
    </w:p>
    <w:p w:rsidR="005D1F35" w:rsidRPr="005D1F35" w:rsidRDefault="005D1F35" w:rsidP="005D1F3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5D1F35" w:rsidRPr="005D1F35" w:rsidRDefault="005D1F35" w:rsidP="005D1F3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D1F35" w:rsidRPr="005D1F35" w:rsidRDefault="005D1F35" w:rsidP="005D1F3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конструктивно разрешать конфликты посредством учета интересов сторон и сотрудничества;</w:t>
      </w:r>
    </w:p>
    <w:p w:rsidR="005D1F35" w:rsidRPr="005D1F35" w:rsidRDefault="005D1F35" w:rsidP="005D1F3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наиболее полной мере эти результаты обучения  формируются в процессе выполнения групповых проектов. Учащиеся при этом выполняют общую задачу, поэтому им приходится: вести диалог, договариваться о групповом разделении труда, сотрудничать, разрешать конфликты, контролировать друг друга и прочее.</w:t>
      </w:r>
    </w:p>
    <w:p w:rsidR="005D1F35" w:rsidRPr="005D1F35" w:rsidRDefault="005D1F35" w:rsidP="005D1F3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начальными сведениями о сущности и особенностях информационных объектов, процессов и явлений действительности; </w:t>
      </w:r>
    </w:p>
    <w:p w:rsidR="005D1F35" w:rsidRPr="005D1F35" w:rsidRDefault="005D1F35" w:rsidP="005D1F3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5D1F35" w:rsidRPr="005D1F35" w:rsidRDefault="005D1F35" w:rsidP="005D1F35">
      <w:pPr>
        <w:spacing w:after="120" w:line="36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В предметном направлении:</w:t>
      </w:r>
    </w:p>
    <w:p w:rsidR="005D1F35" w:rsidRPr="005D1F35" w:rsidRDefault="005D1F35" w:rsidP="005D1F35">
      <w:pPr>
        <w:spacing w:after="120" w:line="36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(значок </w:t>
      </w:r>
      <w:r w:rsidRPr="005D1F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5D1F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относится только к компьютерным вариантам изучения курса)</w:t>
      </w: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D1F35" w:rsidRPr="005D1F35" w:rsidRDefault="005D1F35" w:rsidP="005D1F35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 базовым понятийным аппаратом:</w:t>
      </w:r>
    </w:p>
    <w:p w:rsidR="005D1F35" w:rsidRPr="005D1F35" w:rsidRDefault="005D1F35" w:rsidP="005D1F35">
      <w:pPr>
        <w:numPr>
          <w:ilvl w:val="1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цепочкой (конечной последовательностью) элементов и ее свойствами, освоение понятий, связанных с порядком элементов в цепочке;</w:t>
      </w:r>
    </w:p>
    <w:p w:rsidR="005D1F35" w:rsidRPr="005D1F35" w:rsidRDefault="005D1F35" w:rsidP="005D1F35">
      <w:pPr>
        <w:numPr>
          <w:ilvl w:val="1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знакомство с мешком (неупорядоченной совокупностью) элементов и его свойствами, освоение понятий, относящихся к элементам мешка;</w:t>
      </w:r>
    </w:p>
    <w:p w:rsidR="005D1F35" w:rsidRPr="005D1F35" w:rsidRDefault="005D1F35" w:rsidP="005D1F35">
      <w:pPr>
        <w:numPr>
          <w:ilvl w:val="1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одномерной и двумерной таблицей;</w:t>
      </w:r>
    </w:p>
    <w:p w:rsidR="005D1F35" w:rsidRPr="005D1F35" w:rsidRDefault="005D1F35" w:rsidP="005D1F35">
      <w:pPr>
        <w:numPr>
          <w:ilvl w:val="1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представления о круговой и столбчатой диаграммах;</w:t>
      </w:r>
    </w:p>
    <w:p w:rsidR="005D1F35" w:rsidRPr="005D1F35" w:rsidRDefault="005D1F35" w:rsidP="005D1F35">
      <w:pPr>
        <w:numPr>
          <w:ilvl w:val="1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утверждениями, освоение логических значений утверждений;</w:t>
      </w:r>
    </w:p>
    <w:p w:rsidR="005D1F35" w:rsidRPr="005D1F35" w:rsidRDefault="005D1F35" w:rsidP="005D1F35">
      <w:pPr>
        <w:numPr>
          <w:ilvl w:val="1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исполнителем, освоение его системы команд и ограничений, знакомство с конструкцией повторения;</w:t>
      </w:r>
    </w:p>
    <w:p w:rsidR="005D1F35" w:rsidRPr="005D1F35" w:rsidRDefault="005D1F35" w:rsidP="005D1F35">
      <w:pPr>
        <w:numPr>
          <w:ilvl w:val="1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деревом, освоение понятий связанных со структурой дерева;</w:t>
      </w:r>
    </w:p>
    <w:p w:rsidR="005D1F35" w:rsidRPr="005D1F35" w:rsidRDefault="005D1F35" w:rsidP="005D1F35">
      <w:pPr>
        <w:numPr>
          <w:ilvl w:val="1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игрой с полной информацией для двух игроков, освоение понятий: правила игры, ход игры, позиция игры, выигрышная стратегия;</w:t>
      </w:r>
    </w:p>
    <w:p w:rsidR="005D1F35" w:rsidRPr="005D1F35" w:rsidRDefault="005D1F35" w:rsidP="005D1F35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овладение практически значимыми информационными умениями и навыками, их применением к решению </w:t>
      </w:r>
      <w:proofErr w:type="spellStart"/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информатических</w:t>
      </w:r>
      <w:proofErr w:type="spellEnd"/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неинформатических</w:t>
      </w:r>
      <w:proofErr w:type="spellEnd"/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задач, предполагающее умение: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выделение, построение и достраивание по системе условий: цепочки, дерева, мешка;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полного перебора объектов;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определение значения истинности утверждений для данного объекта; понимание </w:t>
      </w:r>
      <w:proofErr w:type="spellStart"/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описаниия</w:t>
      </w:r>
      <w:proofErr w:type="spellEnd"/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объекта с помощью истинных и ложных утверждений, в том числе включающих понятия: все/каждый, </w:t>
      </w:r>
      <w:proofErr w:type="gramStart"/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есть</w:t>
      </w:r>
      <w:proofErr w:type="gramEnd"/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/нет/всего, не;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 имён для указания нужных объектов;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 справочного материала для поиска нужной информации, в том числе словарей (учебных, толковых и др.) и энциклопедий;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сортировка и упорядочивание объектов по некоторому признаку, в том числе расположение слов в словарном порядке;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инструкций и алгоритмов для решения некоторой практической или учебной задачи;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достраивание, построение и выполнение программ для исполнителя, в том числе, включающих конструкцию повторения;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использование дерева для перебора, в том числе всех вариантов партий игры, классификации, описания структуры; 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построение выигрышной стратегии на примере игры камешки;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построение и использование одномерных и двумерных таблиц, в том числе для представления информации;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построение и использование круговых и столбчатых диаграмм, в том числе для представления информации;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 метода разбиения задачи на подзадачи в задачах большого объёма;</w:t>
      </w:r>
    </w:p>
    <w:p w:rsidR="005D1F35" w:rsidRPr="005D1F35" w:rsidRDefault="005D1F35" w:rsidP="005D1F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*ИКТ-квалификация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сканирование изображения;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запись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аудио-визуальной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об объекте;  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подготовка и проведение презентации перед небольшой аудиторией;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текстового сообщения с использованием средств ИКТ; 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заполнение учебной базы данных; </w:t>
      </w:r>
    </w:p>
    <w:p w:rsidR="005D1F35" w:rsidRPr="005D1F35" w:rsidRDefault="005D1F35" w:rsidP="005D1F35">
      <w:pPr>
        <w:numPr>
          <w:ilvl w:val="0"/>
          <w:numId w:val="4"/>
        </w:numPr>
        <w:tabs>
          <w:tab w:val="num" w:pos="9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изображения с использованием графических возможностей компьютера; составление нового изображения из готовых фрагментов (компьютерная аппликация).</w:t>
      </w:r>
    </w:p>
    <w:p w:rsidR="005D1F35" w:rsidRPr="005D1F35" w:rsidRDefault="005D1F35" w:rsidP="005D1F3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F35" w:rsidRPr="005D1F35" w:rsidRDefault="005D1F35" w:rsidP="005D1F3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F35" w:rsidRPr="005D1F35" w:rsidRDefault="005D1F35" w:rsidP="005D1F3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F35" w:rsidRPr="005D1F35" w:rsidRDefault="005D1F35" w:rsidP="005D1F3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F35" w:rsidRPr="005D1F35" w:rsidRDefault="005D1F35" w:rsidP="005D1F3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F35" w:rsidRPr="005D1F35" w:rsidRDefault="005D1F35" w:rsidP="005D1F3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F35" w:rsidRPr="005D1F35" w:rsidRDefault="005D1F35" w:rsidP="005D1F3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F35" w:rsidRPr="005D1F35" w:rsidRDefault="005D1F35" w:rsidP="005D1F3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Учебно-тематический план по информатике а 2014-2015     </w:t>
      </w:r>
      <w:proofErr w:type="spellStart"/>
      <w:r w:rsidRPr="005D1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</w:t>
      </w:r>
      <w:proofErr w:type="gramStart"/>
      <w:r w:rsidRPr="005D1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.г</w:t>
      </w:r>
      <w:proofErr w:type="gramEnd"/>
      <w:r w:rsidRPr="005D1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</w:t>
      </w:r>
      <w:proofErr w:type="spellEnd"/>
      <w:r w:rsidRPr="005D1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D1F35" w:rsidRPr="005D1F35" w:rsidRDefault="005D1F35" w:rsidP="005D1F3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2"/>
        <w:gridCol w:w="10706"/>
        <w:gridCol w:w="2160"/>
      </w:tblGrid>
      <w:tr w:rsidR="005D1F35" w:rsidRPr="005D1F35" w:rsidTr="00F27F7C">
        <w:tc>
          <w:tcPr>
            <w:tcW w:w="146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 xml:space="preserve">№ </w:t>
            </w:r>
            <w:proofErr w:type="gramStart"/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п</w:t>
            </w:r>
            <w:proofErr w:type="gramEnd"/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/п</w:t>
            </w:r>
          </w:p>
        </w:tc>
        <w:tc>
          <w:tcPr>
            <w:tcW w:w="10706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Разделы и темы</w:t>
            </w:r>
          </w:p>
        </w:tc>
        <w:tc>
          <w:tcPr>
            <w:tcW w:w="2160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Количество часов</w:t>
            </w:r>
          </w:p>
        </w:tc>
      </w:tr>
      <w:tr w:rsidR="005D1F35" w:rsidRPr="005D1F35" w:rsidTr="00F27F7C">
        <w:tc>
          <w:tcPr>
            <w:tcW w:w="146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</w:p>
        </w:tc>
        <w:tc>
          <w:tcPr>
            <w:tcW w:w="10706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Часть 1 учебника: "Информатика 3"</w:t>
            </w:r>
          </w:p>
        </w:tc>
        <w:tc>
          <w:tcPr>
            <w:tcW w:w="2160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34</w:t>
            </w:r>
          </w:p>
        </w:tc>
      </w:tr>
      <w:tr w:rsidR="005D1F35" w:rsidRPr="005D1F35" w:rsidTr="00F27F7C">
        <w:trPr>
          <w:trHeight w:val="421"/>
        </w:trPr>
        <w:tc>
          <w:tcPr>
            <w:tcW w:w="146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</w:p>
        </w:tc>
        <w:tc>
          <w:tcPr>
            <w:tcW w:w="10706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Часть 2 учебника: "Информатика 3-4"</w:t>
            </w:r>
          </w:p>
        </w:tc>
        <w:tc>
          <w:tcPr>
            <w:tcW w:w="2160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24</w:t>
            </w:r>
          </w:p>
        </w:tc>
      </w:tr>
      <w:tr w:rsidR="005D1F35" w:rsidRPr="005D1F35" w:rsidTr="00F27F7C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</w:p>
        </w:tc>
        <w:tc>
          <w:tcPr>
            <w:tcW w:w="10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Часть 3 учебника:    "Информатика 4"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10</w:t>
            </w:r>
          </w:p>
        </w:tc>
      </w:tr>
    </w:tbl>
    <w:p w:rsidR="005D1F35" w:rsidRPr="005D1F35" w:rsidRDefault="005D1F35" w:rsidP="005D1F3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</w:pPr>
    </w:p>
    <w:p w:rsidR="005D1F35" w:rsidRPr="005D1F35" w:rsidRDefault="005D1F35" w:rsidP="005D1F3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2"/>
        <w:gridCol w:w="3332"/>
        <w:gridCol w:w="7664"/>
      </w:tblGrid>
      <w:tr w:rsidR="005D1F35" w:rsidRPr="005D1F35" w:rsidTr="00F27F7C"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№ п\</w:t>
            </w:r>
            <w:proofErr w:type="gramStart"/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п</w:t>
            </w:r>
            <w:proofErr w:type="gramEnd"/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 xml:space="preserve"> контрольной работы</w:t>
            </w:r>
          </w:p>
        </w:tc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 xml:space="preserve">Учебная четверть </w:t>
            </w:r>
          </w:p>
        </w:tc>
        <w:tc>
          <w:tcPr>
            <w:tcW w:w="7664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Тема контрольной работы</w:t>
            </w:r>
          </w:p>
        </w:tc>
      </w:tr>
      <w:tr w:rsidR="005D1F35" w:rsidRPr="005D1F35" w:rsidTr="00F27F7C"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1.</w:t>
            </w:r>
          </w:p>
        </w:tc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2</w:t>
            </w:r>
          </w:p>
        </w:tc>
        <w:tc>
          <w:tcPr>
            <w:tcW w:w="7664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</w:p>
        </w:tc>
      </w:tr>
      <w:tr w:rsidR="005D1F35" w:rsidRPr="005D1F35" w:rsidTr="00F27F7C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Контрольная работа 2.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2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</w:p>
        </w:tc>
      </w:tr>
      <w:tr w:rsidR="005D1F35" w:rsidRPr="005D1F35" w:rsidTr="00F27F7C"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3.</w:t>
            </w:r>
          </w:p>
        </w:tc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2</w:t>
            </w:r>
          </w:p>
        </w:tc>
        <w:tc>
          <w:tcPr>
            <w:tcW w:w="7664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</w:p>
        </w:tc>
      </w:tr>
      <w:tr w:rsidR="005D1F35" w:rsidRPr="005D1F35" w:rsidTr="00F27F7C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4.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</w:p>
        </w:tc>
      </w:tr>
      <w:tr w:rsidR="005D1F35" w:rsidRPr="005D1F35" w:rsidTr="00F27F7C"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5.</w:t>
            </w:r>
          </w:p>
        </w:tc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4</w:t>
            </w:r>
          </w:p>
        </w:tc>
        <w:tc>
          <w:tcPr>
            <w:tcW w:w="7664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</w:p>
        </w:tc>
      </w:tr>
      <w:tr w:rsidR="005D1F35" w:rsidRPr="005D1F35" w:rsidTr="00F27F7C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</w:p>
        </w:tc>
      </w:tr>
    </w:tbl>
    <w:p w:rsidR="005D1F35" w:rsidRPr="005D1F35" w:rsidRDefault="005D1F35" w:rsidP="005D1F35">
      <w:pPr>
        <w:tabs>
          <w:tab w:val="left" w:pos="62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2"/>
        <w:gridCol w:w="3332"/>
        <w:gridCol w:w="7664"/>
      </w:tblGrid>
      <w:tr w:rsidR="005D1F35" w:rsidRPr="005D1F35" w:rsidTr="00F27F7C"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№ п\</w:t>
            </w:r>
            <w:proofErr w:type="gramStart"/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п</w:t>
            </w:r>
            <w:proofErr w:type="gramEnd"/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 xml:space="preserve"> практической работы</w:t>
            </w:r>
          </w:p>
        </w:tc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 xml:space="preserve">Учебная четверть </w:t>
            </w:r>
          </w:p>
        </w:tc>
        <w:tc>
          <w:tcPr>
            <w:tcW w:w="7664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Тема Проекта</w:t>
            </w:r>
          </w:p>
        </w:tc>
      </w:tr>
      <w:tr w:rsidR="005D1F35" w:rsidRPr="005D1F35" w:rsidTr="00F27F7C"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1</w:t>
            </w:r>
          </w:p>
        </w:tc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1</w:t>
            </w:r>
          </w:p>
        </w:tc>
        <w:tc>
          <w:tcPr>
            <w:tcW w:w="7664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Компьютерный проект "Мое имя"</w:t>
            </w:r>
          </w:p>
        </w:tc>
      </w:tr>
      <w:tr w:rsidR="005D1F35" w:rsidRPr="005D1F35" w:rsidTr="00F27F7C"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2</w:t>
            </w:r>
          </w:p>
        </w:tc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2</w:t>
            </w:r>
          </w:p>
        </w:tc>
        <w:tc>
          <w:tcPr>
            <w:tcW w:w="7664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Проект "Разделяй и властвуй".</w:t>
            </w:r>
          </w:p>
        </w:tc>
      </w:tr>
      <w:tr w:rsidR="005D1F35" w:rsidRPr="005D1F35" w:rsidTr="00F27F7C"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Проект "Буквы и знаки в русском тексте".</w:t>
            </w:r>
          </w:p>
        </w:tc>
      </w:tr>
      <w:tr w:rsidR="005D1F35" w:rsidRPr="005D1F35" w:rsidTr="00F27F7C"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4</w:t>
            </w:r>
          </w:p>
        </w:tc>
        <w:tc>
          <w:tcPr>
            <w:tcW w:w="3332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Проект "Одинаковые мешки".</w:t>
            </w:r>
          </w:p>
        </w:tc>
      </w:tr>
      <w:tr w:rsidR="005D1F35" w:rsidRPr="005D1F35" w:rsidTr="00F27F7C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Проект "Лексикографический порядок"</w:t>
            </w:r>
          </w:p>
        </w:tc>
      </w:tr>
      <w:tr w:rsidR="005D1F35" w:rsidRPr="005D1F35" w:rsidTr="00F27F7C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6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Проект "Сортировка слиянием".</w:t>
            </w:r>
          </w:p>
        </w:tc>
      </w:tr>
      <w:tr w:rsidR="005D1F35" w:rsidRPr="005D1F35" w:rsidTr="00F27F7C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3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35" w:rsidRPr="005D1F35" w:rsidRDefault="005D1F35" w:rsidP="005D1F3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</w:pPr>
            <w:r w:rsidRPr="005D1F35">
              <w:rPr>
                <w:rFonts w:ascii="Times New Roman" w:eastAsia="Times New Roman" w:hAnsi="Times New Roman" w:cs="Times New Roman"/>
                <w:b/>
                <w:sz w:val="34"/>
                <w:szCs w:val="28"/>
                <w:lang w:eastAsia="ru-RU"/>
              </w:rPr>
              <w:t>Проект "Турниры и соревнования", часть 2.</w:t>
            </w:r>
          </w:p>
        </w:tc>
      </w:tr>
    </w:tbl>
    <w:p w:rsidR="005D1F35" w:rsidRPr="005D1F35" w:rsidRDefault="005D1F35" w:rsidP="005D1F35">
      <w:pPr>
        <w:tabs>
          <w:tab w:val="num" w:pos="9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5D1F35">
        <w:rPr>
          <w:rFonts w:ascii="Times New Roman" w:eastAsiaTheme="minorEastAsia" w:hAnsi="Times New Roman" w:cs="Times New Roman"/>
          <w:b/>
          <w:sz w:val="32"/>
          <w:szCs w:val="32"/>
        </w:rPr>
        <w:t>Содержание курса для 3класса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Вопросы и требования, относящиеся только к компьютерным вариантам изучения курса, помечены значком (*); знаком (**) помечены вопросы и требования, относящиеся только к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расширенному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ИКТ-варианту изучения курса ("Информатика 3–4").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1. Правила игры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Правила работы с учебником (листами определений и задачами) и рабочей тетрадью, а также тетрадью проектов. *Техника безопасности и гигиена при работе с компьютером. </w:t>
      </w: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знать и понимать правила работы на обычном и на проектном уроке;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*знать и понимать правила работы на уроке с использованием ИКТ;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иметь представление об условии задачи как системе ограничений;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необходимости самостоятельной проверки правильности своего решения.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правильно работать с учебником (листами определений и задачами), тетрадью, а также с материалами к проектам;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*соблюдать требования безопасности, гигиены и эргономики при работе со средствами ИКТ;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*при работе с компьютерными задачами и проектами: сохранить результаты своей работы (нажав кнопку "сохранить и выйти" в среде решения задач либо выбрав в меню "сохранить" при работе в сторонних программных продуктах);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*при работе с компьютерными задачами: отменить своё неверное действие (при помощи кнопки "отмена"), начать решение задачи заново (при помощи кнопки "начать сначала").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2. Базисные объекты и их свойства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 Основные объекты курса: фигурки, бусины, буквы и цифры. Свойства основных объектов: цвет, форма, ориентация на листе. Одинаковые и разные объекты (одинаковость и различие, по-разному определяемое на разных видах объектов: фигурках, буквах и цифрах, бусинах). Допустимые действия с основными объектами в бумажном учебнике: раскрась, обведи, соедини, нарисуй в окне, вырежи и наклей в окно. Совокупность объектов, в которой все объекты разные (нет двух одинаковых). *Допустимые действия с основными объектами в компьютерных задачах: раскрась, обведи, соедини, положи в окно, напечатай в окне.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свойствах базисных объектов;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искать одинаковые объекты, в том числе в большом массиве;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совокупность заданной мощности, в которой все объекты разные (бусины, буквы, цифры и др.)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правильно выполнять все допустимые действия с базисными объектами (обведи, соедини, пометь галочкой и пр.);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*выполнять все допустимые действия с базисными объектами (обведи, соедини, пометь галочкой и пр.) в компьютерных задачах при помощи инструментов «карандаш», «ластик», «галочка», «лапка» и др.;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проверять перебором выполнение заданного единичного или двойного условия для объектов совокупности (мощностью до 25 объектов).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проверять перебором одновременное выполнение 3–4 заданных  условий для объектов совокупности (мощностью до 25 объектов).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3. Цепочка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Понятие о цепочке как о конечной последовательности элементов. Одинаковые и разные цепочки.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Общий порядок элементов в цепочке – понятия: первый, второй, третий и т. п., последний, предпоследний.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Частичный порядок элементов цепочки – понятия: следующий / предыдущий,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идти раньше / идти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позже, второй перед, третий после и т. п.  Понятия перед каждой и после каждой для элементов цепочки. Длина цепочки как число объектов в ней. Цепочка цепочек – цепочка, состоящая из цепочек. Цепочка слов, цепочка чисел. Операция склеивания цепочек. Шифрование как замена каждого элемента цепочки на другой элемент или цепочку из нескольких.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цепочке как о конечной последовательности элементов;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знать все понятия, относящиеся к общему и частичному порядку объектов в цепочке;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длине цепочки и о цепочке цепочек;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индуктивном построении цепочки;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процессе шифрования и дешифрования конечных цепочек небольшой длины (слов).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</w:t>
      </w:r>
      <w:r w:rsidRPr="005D1F35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и достраивать цепочку по системе условий;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проверять перебором выполнение заданного единичного или двойного условия для совокупности цепочек (мощностью до 8 цепочек).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выделять одинаковые и разные цепочки из набора;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выполнять операцию склеивания цепочек, строить и достраивать склеиваемые цепочки по заданному результату склеивания;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оперировать порядковыми числительными, а также понятиями: последний, предпоследний, третий с конца и т. п., второй после, третий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перед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и т. п.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оперировать понятиями: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следующий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/ предыдущий, идти раньше / идти позже;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оперировать понятиями: после каждой бусины, перед каждой бусиной;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цепочки по индуктивному описанию;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строить цепочку по мешку ее бусин и заданным свойствам;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шифровать и дешифровать слова с опорой на таблицу шифрования;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проверять перебором одновременное выполнение 3–4 заданных  условий для совокупности цепочек (мощностью до 10 цепочек).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4. Мешок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Понятие мешка как неупорядоченного конечного мультимножества. Одинаковые и разные мешки. Мешок бусин цепочки. Перебор элементов мешка (понятия все / каждый). Понятия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есть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/ нет / всего в мешке. Классификация объектов по одному и по двум признакам. Одномерная и двумерная таблица для мешка. Операция склеивания мешков цепочек (декартово произведение).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иметь представление о мешке как неупорядоченной совокупности элементов;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знать основные понятия, относящиеся к структуре мешка: есть в мешке, нет в мешке, есть три бусины, всего три бусины и пр.;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мешке бусин цепочки;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классификации объектов по 1–2 признакам.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организовывать полный перебор объектов (мешка);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оперировать понятиями все / каждый,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есть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/ нет / всего в мешке;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и достраивать мешок по системе условий;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проверять перебором выполнение заданного единичного или двойного условия для совокупности мешков (мощностью до 8 мешков).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выделять из набора одинаковые и разные мешки;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использовать и строить одномерные и двумерные таблицы для мешка;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выполнять операцию склеивания двух мешков цепочек, строить и достраивать склеиваемые мешки цепочек по заданному результату склеивания;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сортировать объекты по одному и двум признакам;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мешок бусин цепочки;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проверять перебором одновременное выполнение 3–4 заданных  условий для совокупности мешков (мощностью до 10 мешков);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выполнять операцию склеивания трёх и более мешков цепочек с помощью построения дерева.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hd w:val="clear" w:color="auto" w:fill="FFFFFF"/>
        <w:spacing w:after="0" w:line="200" w:lineRule="atLeast"/>
        <w:ind w:left="2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bCs/>
          <w:sz w:val="24"/>
          <w:szCs w:val="24"/>
        </w:rPr>
        <w:t>В результате изучения предмета «Информатика» в 3 классе учащиеся должны: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иметь представления об общих правилах игры: правилах работы с учебником, проектом и т.д.;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иметь представление об условиях задачи как системе ограничений, уметь последовательно выполнять указания инструкций;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lastRenderedPageBreak/>
        <w:t>иметь представления о базисных объектах курса (бусины, буквы и пр.) и их основных свойствах (одинаковость, форма, цвет бусин и пр.);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иметь представление об основных структурах курса: цепочках (конечных последовательностях) и мешках (мультимножествах) и их свойствах;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уметь использовать и строить цепочки и мешки;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оперировать понятиями «все», «каждый», «следующий», «предыдущий»;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иметь представление о началах классификации, уметь использовать и строить одномерные таблицы мешка, сортировать объекты по одному признаку;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иметь представление о началах типологии: выделение областей картинки, подсчитывание количества областей картинки;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иметь представление об логических значениях утверждений для данного объекта: истинность, ложность, неопределенность;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иметь представление об алфавитном и лексикографическом (словарном) порядке; уметь найти нужное слово в словаре;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before="283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участвовать в коллективном обсуждении и совместной деятельности.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5D1F35">
        <w:rPr>
          <w:rFonts w:ascii="Times New Roman" w:eastAsiaTheme="minorEastAsia" w:hAnsi="Times New Roman" w:cs="Times New Roman"/>
          <w:b/>
          <w:sz w:val="32"/>
          <w:szCs w:val="32"/>
        </w:rPr>
        <w:t>Содержание курса для 4класса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5. Логические значения утверждений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Истинные и ложные утверждения. Утверждения, истинность которых невозможно определить для данного объекта. Утверждения, которые для данного объекта не имеют смысла. 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понимать различия логических значений утверждений: истинно, ложно, неизвестно.</w:t>
      </w: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определять значения истинности утверждений для данного объекта;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выделять объект, соответствующий данным значениям истинности нескольких утверждений;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объект, соответствующий данным значениям истинности нескольких утверждений;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анализировать текст математического содержания (в том числе, использующий конструкции «каждый / все», «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есть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/ нет / есть всего», «не»);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анализировать с логической точки зрения учебные и иные тексты.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получить представление о ситуациях, когда утверждение не имеет смысла для данного объекта.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6. Язык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Русские и латинские буквы. Алфавитная цепочка (русский и латинский алфавиты), алфавитная линейка. Слово как цепочка букв. Именование. Буквы и знаки в русском тексте: прописные и строчные буквы, знаки препинания, внутрисловные знаки (дефис и апостроф). Словарный (лексикографический) порядок. Учебный словарик и настоящие словари. Толковый словарь. Понятие толкования слова. Полное, неполное и избыточное толкование. Решение лингвистических задач.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знать русские и латинские буквы и их русские названия;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lastRenderedPageBreak/>
        <w:t>уверенно ориентироваться в русской алфавитной цепочке;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слове как о цепочке букв;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имени как о цепочке букв и цифр;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знаках, используемых в русских текстах (знаки препинания и внутрисловные знаки);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понимать правила лексикографического (словарного) порядка;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толковании слова;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лингвистических задачах.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*иметь представление о расположении буквенных, цифровых клавишах и клавишах со знаками препинания в русской раскладке на клавиатуре компьютера.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правильно называть русские и латинские буквы в именах объектов;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использовать имена для различных объектов;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сортировать слова в словарном порядке;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сопоставлять толкование слова со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словарным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>, определять его истинность.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*вводить текст небольшого объёма с клавиатуры компьютера.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решать простые лингвистические задачи.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 xml:space="preserve">7. Алгоритмы. Исполнитель </w:t>
      </w:r>
      <w:proofErr w:type="spellStart"/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Робик</w:t>
      </w:r>
      <w:proofErr w:type="spellEnd"/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Инструкция. Исполнитель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. Поле и команды (вверх, вниз, вправо, влево)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Робика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. Программа как цепочка команд. Выполнение программ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Робиком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. Построение / восстановление программы по результату ее выполнения. Использование конструкции повторения в программах для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Робика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>. Цепочка выполнения программы. Дерево выполнения программ.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знать команды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Робика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и понимать систему его ограничений;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конструкции повторения;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иметь представление о цепочке выполнения программы исполнителем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иметь представление о дереве выполнения всех возможных программ для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Робика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планировать последовательность действий,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выполнять инструкции длиной до 10 пунктов;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последовательно выполнять указания инструкции, содержащейся в условии задачи (и не выделенные специально в тексте задания).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выполнять простейшие линейные программы для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Робика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строить / восстанавливать программу для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Робика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по результату ее выполнения;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выполнять и строить программы для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Робика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с конструкцией повторения;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строить цепочку выполнения программы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Робиком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строить дерево выполнения всех возможных программ (длиной до 3 команд) для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Робика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восстанавливать программу для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Робика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с несколькими вхождениями конструкции повторения по результату ее выполнения.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8. Дерево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Понятие дерева как конечного направленного графа. Понятия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следующий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и предыдущий для вершин дерева. Понятие корневой вершины. Понятие листа дерева. Понятие уровня вершин дерева. Понятие пути дерева. Мешок всех путей дерева. Дерево перебора. Дерево вычисления арифметического выражения.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дереве;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понимать отличия дерева от цепочки и мешка;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структуре дерева – его вершинах (в том числе корневых и листьях), уровнях, путях;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знать алгоритм построения мешка всех путей дерева.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оперировать понятиями, относящимися к структуре дерева: предыдущая / следующие вершины, корневая вершина, лист дерева, уровень вершин дерева, путь дерева;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небольшие деревья по инструкции и описанию;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использовать деревья для классификации, выбора действия, описания родственных связей;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мешок всех путей дерева, строить дерево по мешку всех его путей и дополнительным условиям;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строить дерево перебора (дерево всех возможных вариантов) небольшого объёма;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дерево вычисления арифметического выражения, в том числе со скобками; вычислять значение арифметического выражения при помощи дерева вычисления;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строить деревья для решения задач (например, по построению результата произведения трёх мешков цепочек). </w:t>
      </w: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9. Игры с полной информацией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Турниры и соревнования – правила кругового и кубкового турнира. Игры с полной информацией. Понятия: правила игры, ход и позиция игры. Цепочка позиций игры. Примеры игр с полной информацией: Крестики-нолики, Камешки, Ползунок, Сим. Выигрышные и проигрышные позиции в игре. Существование, построение и использование выигрышных стратегий в реальной игре. Дерево игры, ветка из дерева игры.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играх с полной информацией;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знать примеры игр с полной информацией (знать правила этих игр);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понимать и составлять описания правил игры;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понимать правила построения дерева игры;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знать определение выигрышной и проигрышной позиции;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выигрышной стратегии.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оперировать понятиями, относящимися к описанию игр с полной информацией: правила игры, позиция игры (в том числе начальная и заключительная), ход игры;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строить цепочку позиций партии для игры с полной информацией (крестики-нолики,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сим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>, камешки, ползунок);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играть в игры с полной информацией: камешки, крестики-нолики,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сим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>, ползунок; соблюдать правила игры, понимать результат игры (кто победил);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проводить мини-турниры по играм с полной информацией, заполнять таблицу турнира;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дерево игры или фрагмент (ветку) из дерева игры для игр с небольшим числом вариантов позиций;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описывать выигрышную стратегию для различных вариантов игры камешки.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10. Математическое представление информации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Таблицы, схемы, диаграммы. Сбор и представление информации, связанной со счетом (пересчётом), измерением величин (температуры); фиксирование результатов. Чтение таблицы, столбчатой и круговой диаграммы.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одномерных и двумерных таблицах;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столбчатых и круговых диаграммах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proofErr w:type="gramEnd"/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устанавливать соответствие между различными представлениями (изображение, текст, таблица и диаграмма) числовой информации;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читать и заполнять одномерные и двумерные таблицы;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читать столбчатые диаграммы;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достраивать столбчатую диаграмму при добавлении новых исходных данных;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отвечать на простые вопросы по круговой диаграмме.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представлять полученную информацию с помощью таблиц, диаграмм и простых графиков;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интерпретировать полученную информацию.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11. Решение практических задач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Сбор информации о погоде за месяц, представление информации о погоде в виде таблиц, а также круговых и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столбцовых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диаграмм (проект "Дневник наблюдения за погодой"). Сортировка большого количества слов в словарном порядке силами группы учащихся с использованием алгоритма сортировки слиянием (проект "Сортировка слиянием"). Поиск двух одинаковых объектов в большом массиве  похожих объектов силами группы учащихся путем классификации и с использованием разбиения задачи на подзадачи (проект "Одинаковые фигурки, или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Р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>азделяй и властвуй"). Поиск двух одинаковых мешков среди большого количества мешков и объектов путём построения сводной таблицы (проект "Одинаковые мешки"). Исследование частотности использования букв и знаков в русских текстах (проект "Знакомство с русским текстом"). Работа с большими словарями, поиск слов в больших словарях (проект "Лексикографический (словарный) порядок"). Изучение способов проведения спортивных соревнований, записи результатов и выявления победителя (проект "Турниры и соревнования"). Построение полного дерева игры, исследование всех позиций, построение выигрышной стратегии (проект "Стратегия победы").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иметь представление о сборе данных (о погоде), о различных способах представления информации о погоде (таблица, круговая и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столбцовая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диаграмма);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алгоритме сортировки слиянием;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разбиении задачи на подзадачи и возможности ее коллективного решения;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использовании сводной таблицы для мешков для поиска двух одинаковых мешков;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иметь представление об алгоритме сортировки слиянием;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правилах поиска слова в словаре любого объема;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правилах проведения и представлении результатов кругового и кубкового турниров;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подсчитывать буквы и знаки в русском тексте с использованием таблицы;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искать слово в словаре любого объема;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оформлять информацию о погоде в виде сводной таблицы;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упорядочивать массив методом сортировки слиянием;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использовать метод разбиения задачи на подзадачи в задаче на поиск одинаковых фигурок;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использовать таблицу для мешка для поиска двух одинаковых мешков;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заполнять таблицу кругового турнира;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дерево кубкового турнира для числа участников, равного степени двойки: 2, 4, 8, 16, 32.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строить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столбцовые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диаграммы для температуры и круговые диаграммы для облачности и осадков;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планировать и проводить сбор данных,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дерево кубкового турнира для любого числа участников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строить выигрышную стратегию, используя дерево игры.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12. ИКТ-компетентность. Решение практических задач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*Изготовление при помощи компьютерного ресурса нагрудной карточки (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беджа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) (проект "Мое имя", специальная среда).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*Совместное заполнение базы данных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о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всех учениках класса, изготовление бумажной записной книжки (проект "Записная книжка", специальная среда).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*Изготовление изображения животного составлением его из готовых частей (проект "Фантастическое животное", специальная среда).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**Изготовление открытки с использованием набора готовых изображений и графического редактора (проект "Новогодняя открытка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",). </w:t>
      </w:r>
      <w:proofErr w:type="gramEnd"/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**Оформление и распечатка собственного текста с помощью текстового редактора (проект "Мой рецепт",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Перволого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или текстовый редактор).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**Изготовление и демонстрация презентации, включающей текст и фотографии (как снятые непосредственно, так и сканированные) (проект "Мой друг/Мой любимец", презентационная программа).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**Наблюдение, измерение различных числовых величин, оформление результатов наблюдения в виде презентации (проект "Дневник наблюдения за погодой", специальная среда).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**сканировать изображения;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**описывать по определенному алгоритму объект, записывать 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аудио-визуальную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и числовую информацию о нем;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**создавать сообщения в виде аудио- и виде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о-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фрагментов или цепочки экранов с использованием иллюстраций, видео-изображения, звука, текста;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**готовить и проводить презентацию перед небольшой аудиторией;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**создавать текстовые сообщения с использованием средств ИКТ, пользоваться основными функциями стандартного текстового редактора;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*заполнять учебные базы данных; 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*искать информацию в соответствующих возрасту компьютерных (цифровых) словарях и справочниках, базах данных, контролируемом Интернете.</w:t>
      </w: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13. ИКТ-компетентность. Клавиатурный ввод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*Выполнение на клавиатурном тренажере серии заданий по освоению слепого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десятипацевого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метода печати.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*владеть квалифицированным клавиатурным письмом на русском языке.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hd w:val="clear" w:color="auto" w:fill="FFFFFF"/>
        <w:spacing w:after="0" w:line="200" w:lineRule="atLeast"/>
        <w:ind w:left="2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/>
          <w:bCs/>
          <w:sz w:val="24"/>
          <w:szCs w:val="24"/>
        </w:rPr>
        <w:t>В результате изучения предмета «Информатика» в 4 классе учащиеся должны:</w:t>
      </w:r>
    </w:p>
    <w:p w:rsidR="005D1F35" w:rsidRPr="005D1F35" w:rsidRDefault="005D1F35" w:rsidP="005D1F35">
      <w:pPr>
        <w:shd w:val="clear" w:color="auto" w:fill="FFFFFF"/>
        <w:spacing w:after="0" w:line="200" w:lineRule="atLeast"/>
        <w:ind w:left="2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иметь представление о сборе данных (о погоде), о различных способах представления информации о погоде (таблица, круговая и </w:t>
      </w:r>
      <w:proofErr w:type="spellStart"/>
      <w:r w:rsidRPr="005D1F35">
        <w:rPr>
          <w:rFonts w:ascii="Times New Roman" w:eastAsiaTheme="minorEastAsia" w:hAnsi="Times New Roman" w:cs="Times New Roman"/>
          <w:sz w:val="24"/>
          <w:szCs w:val="24"/>
        </w:rPr>
        <w:t>столбцовая</w:t>
      </w:r>
      <w:proofErr w:type="spell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диаграмма);</w:t>
      </w:r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алгоритме сортировки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разбиении задачи на подзадачи и возможности ее коллективного решения;</w:t>
      </w:r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правилах поиска слова в словаре любого объема;</w:t>
      </w:r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правилах проведения и представлении результатов кругового и кубкового турниров;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уметь последовательно выполнять указания инструкций;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понятия: правила игры, ход и позиция игры. Цепочка позиций игры</w:t>
      </w:r>
      <w:proofErr w:type="gramStart"/>
      <w:r w:rsidRPr="005D1F35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у</w:t>
      </w:r>
      <w:proofErr w:type="gramEnd"/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меть использовать и строить цепочки и мешки;</w:t>
      </w:r>
    </w:p>
    <w:p w:rsidR="005D1F35" w:rsidRPr="005D1F35" w:rsidRDefault="005D1F35" w:rsidP="005D1F35">
      <w:pPr>
        <w:numPr>
          <w:ilvl w:val="0"/>
          <w:numId w:val="18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bCs/>
          <w:sz w:val="24"/>
          <w:szCs w:val="24"/>
        </w:rPr>
        <w:t>оперировать понятиями «все», «каждый», «следующий», «предыдущий»;</w:t>
      </w:r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научиться сканировать изображения; </w:t>
      </w:r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искать информацию в соответствующих возрасту компьютерных (цифровых) словарях и справочниках, базах данных, контролируемом Интернете.</w:t>
      </w:r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читать и заполнять одномерные и двумерные таблицы; </w:t>
      </w:r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 xml:space="preserve">читать столбчатые диаграммы; </w:t>
      </w:r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достраивать столбчатую диаграмму при добавлении новых исходных данных;</w:t>
      </w:r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столбчатых и круговых диаграммах</w:t>
      </w:r>
    </w:p>
    <w:p w:rsidR="005D1F35" w:rsidRPr="005D1F35" w:rsidRDefault="005D1F35" w:rsidP="005D1F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5D1F35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одномерных и двумерных таблицах;</w:t>
      </w:r>
    </w:p>
    <w:p w:rsidR="005D1F35" w:rsidRPr="005D1F35" w:rsidRDefault="005D1F35" w:rsidP="005D1F35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D1F35" w:rsidRPr="005D1F35" w:rsidRDefault="005D1F35" w:rsidP="005D1F3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</w:t>
      </w:r>
    </w:p>
    <w:p w:rsidR="005D1F35" w:rsidRPr="005D1F35" w:rsidRDefault="005D1F35" w:rsidP="005D1F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D1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5D1F35" w:rsidRPr="005D1F35" w:rsidRDefault="005D1F35" w:rsidP="005D1F35">
      <w:pPr>
        <w:numPr>
          <w:ilvl w:val="0"/>
          <w:numId w:val="7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ученик должен быть обеспечен полным набором бумажных пособий по курсу: учебником, рабочей тетрадью, </w:t>
      </w:r>
    </w:p>
    <w:p w:rsidR="005D1F35" w:rsidRPr="005D1F35" w:rsidRDefault="005D1F35" w:rsidP="005D1F35">
      <w:pPr>
        <w:numPr>
          <w:ilvl w:val="0"/>
          <w:numId w:val="7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учебным местом (за партой), за которым ему удобно выполнять основные учебные действия: читать, писать, рисовать, вырезать, наклеивать.</w:t>
      </w:r>
    </w:p>
    <w:p w:rsidR="005D1F35" w:rsidRPr="005D1F35" w:rsidRDefault="005D1F35" w:rsidP="005D1F35">
      <w:pPr>
        <w:numPr>
          <w:ilvl w:val="0"/>
          <w:numId w:val="7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укомплектован так, чтобы во время проектной деятельности учащимся было удобно перемещаться по классу, пересаживаться, собираться в группы и проч.</w:t>
      </w:r>
    </w:p>
    <w:p w:rsidR="005D1F35" w:rsidRPr="005D1F35" w:rsidRDefault="005D1F35" w:rsidP="005D1F3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учащийся на уроке должен иметь при себе стандартный набор письменных принадлежностей, а также набор фломастеров или карандашей 6 цветов, ножницы и клей.</w:t>
      </w:r>
    </w:p>
    <w:p w:rsidR="005D1F35" w:rsidRPr="005D1F35" w:rsidRDefault="005D1F35" w:rsidP="005D1F35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ученик на каждом уроке кроме учебного места должен быть обеспечен компьютерным рабочим местом, специально оборудованным для ученика начальной школы. </w:t>
      </w:r>
    </w:p>
    <w:p w:rsidR="005D1F35" w:rsidRPr="005D1F35" w:rsidRDefault="005D1F35" w:rsidP="005D1F35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должен иметь на уроке компьютерное рабочее место. </w:t>
      </w:r>
    </w:p>
    <w:p w:rsidR="005D1F35" w:rsidRPr="005D1F35" w:rsidRDefault="005D1F35" w:rsidP="005D1F35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компьютерное рабочее место должно быть в обязательном порядке оборудовано компьютером </w:t>
      </w:r>
    </w:p>
    <w:p w:rsidR="005D1F35" w:rsidRPr="005D1F35" w:rsidRDefault="005D1F35" w:rsidP="005D1F35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набор программного обеспечения каждого компьютера должны в обязательном порядке входить стандартный набор программ для работы: с текстами (например, </w:t>
      </w:r>
      <w:r w:rsidRPr="005D1F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5D1F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Works</w:t>
      </w: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растровой графикой (например, </w:t>
      </w:r>
      <w:r w:rsidRPr="005D1F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KidPix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презентациями (например, </w:t>
      </w:r>
      <w:r w:rsidRPr="005D1F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KeyNote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5D1F35" w:rsidRPr="005D1F35" w:rsidRDefault="005D1F35" w:rsidP="005D1F35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важно, чтобы на каждом ученическом компьютере был установлен шрифт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Pragmatica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(утвержденный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СанПинами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печатных изданиях для начальной школы).</w:t>
      </w:r>
    </w:p>
    <w:p w:rsidR="005D1F35" w:rsidRPr="005D1F35" w:rsidRDefault="005D1F35" w:rsidP="005D1F35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компьютеры класса должны быть включены в локальную сеть.</w:t>
      </w:r>
    </w:p>
    <w:p w:rsidR="005D1F35" w:rsidRPr="005D1F35" w:rsidRDefault="005D1F35" w:rsidP="005D1F35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классе должен находиться цветной принтер  присоединенные к локальной сети.</w:t>
      </w:r>
      <w:proofErr w:type="gramEnd"/>
    </w:p>
    <w:p w:rsidR="005D1F35" w:rsidRPr="005D1F35" w:rsidRDefault="005D1F35" w:rsidP="005D1F35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оборудован мультимедийным проектором и экраном и возможностью проводить демонстрации напрямую с учительского компьютера на экран.</w:t>
      </w:r>
    </w:p>
    <w:p w:rsidR="005D1F35" w:rsidRPr="005D1F35" w:rsidRDefault="005D1F35" w:rsidP="005D1F3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1F35" w:rsidRPr="005D1F35" w:rsidRDefault="005D1F35" w:rsidP="005D1F3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D1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</w:t>
      </w:r>
      <w:r w:rsidRPr="005D1F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5D1F35" w:rsidRPr="005D1F35" w:rsidRDefault="005D1F35" w:rsidP="005D1F3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Информатика. 3 класс. Учеб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учреждений. Ч. 1 / А.Л. Семёнов,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3-е изд. – М.: Просвещение: Ин – т новых технологий, 2011.</w:t>
      </w:r>
    </w:p>
    <w:p w:rsidR="005D1F35" w:rsidRPr="005D1F35" w:rsidRDefault="005D1F35" w:rsidP="005D1F3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тетрадь. 3 класс. Часть 1. 2010.</w:t>
      </w:r>
    </w:p>
    <w:p w:rsidR="005D1F35" w:rsidRPr="005D1F35" w:rsidRDefault="005D1F35" w:rsidP="005D1F3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 проектов. 3 класс. Часть 1. 2010.</w:t>
      </w:r>
    </w:p>
    <w:p w:rsidR="005D1F35" w:rsidRPr="005D1F35" w:rsidRDefault="005D1F35" w:rsidP="005D1F3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Информатика. 3 – 4  класс. Учеб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учреждений. Ч. 2 / А.Л. Семёнов,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2-е изд. – М.: Просвещение: Ин – т новых технологий, 2010.</w:t>
      </w:r>
    </w:p>
    <w:p w:rsidR="005D1F35" w:rsidRPr="005D1F35" w:rsidRDefault="005D1F35" w:rsidP="005D1F3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тетрадь. 3 - 4 класс. Часть 2. 2010.</w:t>
      </w:r>
    </w:p>
    <w:p w:rsidR="005D1F35" w:rsidRPr="005D1F35" w:rsidRDefault="005D1F35" w:rsidP="005D1F3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 проектов. 3 - 4 класс. Часть 2. 2010.</w:t>
      </w:r>
    </w:p>
    <w:p w:rsidR="005D1F35" w:rsidRPr="005D1F35" w:rsidRDefault="005D1F35" w:rsidP="005D1F3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Информатика. 4 класс. Учеб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учреждений. Ч. 3 / А.Л. Семёнов, </w:t>
      </w:r>
      <w:proofErr w:type="spellStart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3-е изд. – М.: Просвещение: Ин – т новых технологий, 2010.</w:t>
      </w:r>
    </w:p>
    <w:p w:rsidR="005D1F35" w:rsidRPr="005D1F35" w:rsidRDefault="005D1F35" w:rsidP="005D1F3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тетрадь. 4 класс. Часть 3. 2010.</w:t>
      </w:r>
    </w:p>
    <w:p w:rsidR="005D1F35" w:rsidRPr="005D1F35" w:rsidRDefault="005D1F35" w:rsidP="005D1F3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 проектов. 4 класс. Часть 3. 2010.</w:t>
      </w:r>
    </w:p>
    <w:p w:rsidR="005D1F35" w:rsidRPr="005D1F35" w:rsidRDefault="005D1F35" w:rsidP="005D1F3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 для учителя.</w:t>
      </w:r>
    </w:p>
    <w:p w:rsidR="005D1F35" w:rsidRPr="005D1F35" w:rsidRDefault="005D1F35" w:rsidP="005D1F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829E6" w:rsidRDefault="008829E6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Pr="00007AC2" w:rsidRDefault="00007AC2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007AC2" w:rsidRPr="00007AC2" w:rsidRDefault="00007AC2" w:rsidP="00007A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0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календарно-тематического планирования по информатике  на 3 класс</w:t>
      </w:r>
    </w:p>
    <w:p w:rsidR="00007AC2" w:rsidRPr="00007AC2" w:rsidRDefault="00007AC2" w:rsidP="00007A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540"/>
        <w:gridCol w:w="180"/>
        <w:gridCol w:w="1260"/>
        <w:gridCol w:w="3420"/>
        <w:gridCol w:w="3780"/>
        <w:gridCol w:w="3960"/>
        <w:gridCol w:w="1980"/>
      </w:tblGrid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72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/ № в теме </w:t>
            </w:r>
          </w:p>
        </w:tc>
        <w:tc>
          <w:tcPr>
            <w:tcW w:w="12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160" w:type="dxa"/>
            <w:gridSpan w:val="3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007AC2" w:rsidRPr="00007AC2" w:rsidTr="005826B2">
        <w:tc>
          <w:tcPr>
            <w:tcW w:w="648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20" w:type="dxa"/>
            <w:gridSpan w:val="7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(34 ч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Раскрась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хочешь. Правило раскрашивания. Цвет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по правилам игры: выполнять, контролировать и оценивать учебные действия в соответствии с поставленной задачей 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Раскрашивать картинки и фигурки в отсутствии ограничений и по правилу раскрашивания фиксированным цветом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исование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инструмент «заливка» в компьютерных задачах.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1, 3, 4.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2, 5.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Раскрась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хочешь. Правило раскрашивания. Цвет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по правилам игры: выполнять, контролировать и оценивать учебные действия в соответствии с поставленной задачей 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Раскрашивать картинки и фигурки в отсутствии ограничений и по правилу раскрашивания фиксированным цветом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исование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инструмент «заливка» в компьютерных задачах.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1, 3, 4.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2, 5.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3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«Мое имя».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мотивов учебной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Изготавливать с помощью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компьютерного ресурса нагрудную карточку (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бедж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Работать в компьютерной </w:t>
            </w: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адаптированной среде: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по правилам игры. 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на картинке области. Раскрашивать области фиксированным цветом.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6 - 8.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9 - 11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5-6неделя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(такая же). Разные.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(такая же). Разные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«соедини», «обведи» в соответствии с правилами игры. Соединять две одинаковые фигурки. Обводить (выделять) две или несколько одинаковых фигур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компьютерной адаптированной среде:  использовать инструмент «карандаш» для выполнения действий «обведи», «соедини» в компьютерных задачах.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12 - 14, 16 - 19.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15, 2 0- 26.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7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Бусины.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бусины. Разные бусины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и классификация бусин по форме и цвету.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классификации по родовидовым признакам, установления аналогий и причинно-следственных связей.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Работать в компьютерной адаптированной среде:  использовать инструмент «карандаш» для выполнения действий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27, 29, 34, 35.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28, 30 - 33, 36 - 38.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8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 в окне. Вырежи и наклей в окно.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Рисовать (строить) в окне бусину по описанию.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 сведениями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особенностях информационных объектов, процессов и явлений действительности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инструмент «лапка» для выполнения действия «положи в окно»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39, 41, 42.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40, 43, 44 - 46.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9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Все, каждый.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и цифры.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информационные методы для решения задачи  (проводить полный перебор объектов).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объектов и процессов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 инструмент «текст» в компьютерных задачах.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48, 49, 52.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47, 50, 51, 53 - 56.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10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создания моделей изучаемых объектов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инструмент «цепочка» для построения цепочек в компьютерных задачах.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59, 60.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57, 58, 61, 62.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всего областей.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информационными понятиями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 между объектами;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Считать число областей картинки, используя формальный алгоритм.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63, 65.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64, 66, 67.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12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Истинные и ложные утверждения.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информационными понятиями, строить графические,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знаково-символически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телесные модели в виде цепочек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Освоение способов решения проблем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творческого и поискового</w:t>
            </w: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характера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рассуждения, устанавливать причинно-следственные связи. Определять истинность утверждений о цепочках и их элементах.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68 - 70.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71 - 76.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13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– нет.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рассуждения, устанавливать причинно-следственные связи. Определять истинность утверждений о цепочках и их элементах.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77-79.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80-83.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14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цепочки. Разные цепочки.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 дл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создания моделей изучаемых объектов и процессов.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рассуждения, устанавливать причинно-следственные связи. Определять истинность утверждений о цепочках и их элементах.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84 - 86.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87, 88.</w:t>
            </w:r>
          </w:p>
        </w:tc>
      </w:tr>
      <w:tr w:rsidR="00007AC2" w:rsidRPr="00007AC2" w:rsidTr="005826B2">
        <w:trPr>
          <w:trHeight w:val="17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15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Бусины в цепочке.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 синтеза, обобщения,  установления аналогий и причинно-следственных связей.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рассуждения, устанавливать причинно-следственные связи. Определять истинность утверждений о цепочках и их элементах.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89, 91.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90, 92.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16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«Разделяй и властвуй».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свою.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  <w:t>Готовность слушать собеседника и вести диалог; готовность признавать возможность.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общие информационные методы для решения задачи (использовать метод разбиения задачи на подзадачи). Классифицировать предметы по одному, двум и более признакам.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17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Самооценка на основе критериев успешной учебной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понятиями, отражающими существенные связи и отношения между объектами и процессами;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Осознание ответственности человека за общее благополучие и своей </w:t>
            </w: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Выравнивание, решение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дополнитльных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задач.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Задачи: 93 - 97.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19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«Записная книжка».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информацию, обмениваться ей при помощи компьютерного ресурса.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информацию в виде базы данных, обмениваться информацией при помощи компьютерного ресурса.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20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Алфавитная цепочка. Слово.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слово как цепочку знаков, анализировать русский алфавит как цепочку букв,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знаковую систему языка –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упорядочивать русские буквы по алфавиту.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100, 101, 104, 106, 108.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задачи:102, 103, 105, 107.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21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Раньше – позже.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утверждения, которые не имеют смысла для данного объекта. Выделять, достраивать и строить цепочку по описанию, содержащему понятия «раньше/позже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»,.</w:t>
            </w:r>
            <w:proofErr w:type="gramEnd"/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 классификации по родовидовым признакам, установления аналогий и  построения рассуждений, отнесения к известным понятиям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Строить логически грамотные рассуждения, строить утверждения, включающие имена и понятия «раньше/позже»,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109, 115, 117.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110 - 114, 116, 118.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22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Имена. Если бусина не одна. Если бусины нет.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рассуждения, строить утверждения, включающие имена и понятия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избегая ситуаций бессмысленности утверждений.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 классификации по родовидовым признакам, установления аналогий и  построения рассуждений, отнесения к известным понятиям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Именовать объекты, использовать имена для указания объектов.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119, 121, 122, 123.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120, 124, 125 - 127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 3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«Буквы и знаки в русском тексте».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Искать информацию в словарях. Искать в учебном словаре слово, 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различных способов поиска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информационными понятиями, работать по алгоритму.  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 (из тетради проектов): 1 и 9.</w:t>
            </w:r>
          </w:p>
        </w:tc>
      </w:tr>
      <w:tr w:rsidR="00007AC2" w:rsidRPr="00007AC2" w:rsidTr="005826B2"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24 неделя</w:t>
            </w:r>
          </w:p>
        </w:tc>
        <w:tc>
          <w:tcPr>
            <w:tcW w:w="54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40" w:type="dxa"/>
            <w:gridSpan w:val="2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знаково-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символическую систему русского языка – анализировать систему букв и знаков</w:t>
            </w:r>
          </w:p>
        </w:tc>
        <w:tc>
          <w:tcPr>
            <w:tcW w:w="37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знаково-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Знакомиться с важнейшими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информационными понятиями, работать по алгоритму.  Считать число букв  с использованием формального алгоритма.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Обязательные 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задачи: 129 - 133, 137, 139.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Необязательные задачи: 134, 135, 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25-26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25-26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Бусины в цепочке.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рассуждения, строить утверждения, включающие понятия частичного порядка,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 синтеза, обобщения,  установления аналогий и причинно-следственных связей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142 - 144, 146, 150.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145, 147 - 149, 151.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27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Мешок.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Выделять, достраивать и строить мешок по описанию, содержащему понятия: есть, нет, всего, в том числе пустой мешок.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собирать мешок с помощью инструмента «лапка» и библиотеки объектов в компьютерных задачах.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152-155.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156, 157, 166 - 168.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28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и разные мешки.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Выделять, достраивать и строить мешок по описанию, содержащему понятия: есть, нет, всего, в том числе пустой мешок.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собирать мешок с помощью инструмента «лапка» и библиотеки объектов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158-160.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161-165, 169.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29-30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Мешок бусин цепочки.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Выделять, достраивать и строить мешок по описанию, содержащему понятия: есть, нет, всего, в том числе пустой мешок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Заполнять одномерную таблицу для данного мешка. Строить мешок по его одномерной таблице. </w:t>
            </w: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170, 172, 173, 175 - 177, 182.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171, 174, 178 - 181, 183.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31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для мешка (одномерная).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Выделять, достраивать и строить мешок по описанию, содержащему понятия: есть, нет, всего, в том числе пустой мешок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 схем решения учебных и практических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Заполнять одномерную таблицу для данного мешка. Строить мешок по его одномерной таблице.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184, 185, 186.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Необязательные задачи: 187 - 191.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32 неделя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 ответственности человека за общее благополучие и своей ответственности за выполнение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 192-212.</w:t>
            </w: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34 неделя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Выравнивание, решение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необязатеь-ных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 213 - 225.</w:t>
            </w:r>
          </w:p>
        </w:tc>
      </w:tr>
    </w:tbl>
    <w:p w:rsidR="00007AC2" w:rsidRPr="00007AC2" w:rsidRDefault="00007AC2" w:rsidP="00007AC2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 год обучения                 Часть 2 учебника: "Информатика 3-4"</w:t>
      </w:r>
    </w:p>
    <w:p w:rsidR="00007AC2" w:rsidRPr="00007AC2" w:rsidRDefault="00007AC2" w:rsidP="00007A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007AC2" w:rsidRPr="00007AC2" w:rsidRDefault="00007AC2" w:rsidP="00007A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Таблица календарно-тематического планирования по информатике  на 4 класс</w:t>
      </w:r>
    </w:p>
    <w:p w:rsidR="00007AC2" w:rsidRPr="00007AC2" w:rsidRDefault="00007AC2" w:rsidP="00007A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900"/>
        <w:gridCol w:w="1620"/>
        <w:gridCol w:w="3420"/>
        <w:gridCol w:w="3600"/>
        <w:gridCol w:w="3600"/>
        <w:gridCol w:w="1980"/>
      </w:tblGrid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/ № в теме 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20" w:type="dxa"/>
            <w:gridSpan w:val="3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007AC2" w:rsidRPr="00007AC2" w:rsidTr="005826B2">
        <w:tc>
          <w:tcPr>
            <w:tcW w:w="648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7AC2" w:rsidRPr="00007AC2" w:rsidTr="005826B2">
        <w:tc>
          <w:tcPr>
            <w:tcW w:w="648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20" w:type="dxa"/>
            <w:gridSpan w:val="6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(24ч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цепочки.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знаково-символические модели объектов в виде цепочек </w:t>
            </w:r>
            <w:proofErr w:type="spellStart"/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цепочек</w:t>
            </w:r>
            <w:proofErr w:type="spellEnd"/>
            <w:proofErr w:type="gramEnd"/>
          </w:p>
        </w:tc>
        <w:tc>
          <w:tcPr>
            <w:tcW w:w="3600" w:type="dxa"/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едставления информации для создания моделей изучаемых объектов и процессов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 и утверждения о цепочках цепочек. Определять истинность утверждений о цепочке цепочек.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Обязательные задачи: 1 - 3.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Необязатльные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 4-6.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Цепочка цепочек.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цепочки слов, цепочки чисел, в том числе по описанию.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истинность утверждений о цепочке цепочек.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7 - 9.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10 - 13.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3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для мешка (по двум признакам)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двумерную таблицу для данного мешка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Строить мешок по его двумерной таблице.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14, 15.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16 - 18.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4неделя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порядок. Дефис и апостроф.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Искать информацию в словарях: слова на некоторую букву, определенное слово. Искать и анализировать информацию 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 рассуждений, отнесения к известным понятиям;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Упорядочивать русские слова по алфавиту, в том числе слова, включающие дефис и апостроф.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19, 20, 25.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21 - 24, 26.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Дерево. Следующие вершины, листья. Предыдущие вершины.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реальных объектов в виде дерева. Выделять и строить дерево по описанию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Овладение логическими действиями сравнения, анализа, синтеза, обобщения, построения рассуждений,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Строить логически грамотные рассуждения и утверждения о деревьях.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27 - 29, 33.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30 - 32.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«Одинаковые мешки»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аргументировать свою точку зрения и оценку событий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два одинаковых в большом наборе мешков: представлять информацию о составе мешков в виде сводной таблицы, обмениваться информацией о составе мешков,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вершины дерева.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 и утверждения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строить речевое высказывание в соответствии с задачами коммуникации и составлять тексты в устной и письменной формах;</w:t>
            </w:r>
            <w:proofErr w:type="gram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 (дерево). Строить знаково-символические модели реальных объектов в виде дерева.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34 - 37, 39, 41.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38, 40, 42 - 45.</w:t>
            </w:r>
          </w:p>
        </w:tc>
      </w:tr>
      <w:tr w:rsidR="00007AC2" w:rsidRPr="00007AC2" w:rsidTr="005826B2">
        <w:trPr>
          <w:cantSplit/>
          <w:trHeight w:val="13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9-10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Команды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Программа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программы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строить его заключительную позицию. Строить программы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его начальной и заключительной позиции.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инструмент «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для решения компьютерных задач.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46 - 50, 52, 55.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51, 53, 54, 56 - 64.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каждой бусиной. После каждой бусины.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знаково-символические модели процессов окружающего мира 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 между объектами;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 и утверждения о цепочках, включающие понятия «перед каждой/после каждой».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65 - 68, 70, 72, 73.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69, 71, 74-77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13-14неделя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Склеивание цепочек.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свою позицию по индуктивному описанию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моделей изучаемых объектов и процессов.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Склеивать несколько цепочек в одну. Строить цепочки по описанию и результату их склеивания.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78 - 80, 84 - 86, 88.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81 - 83, 87, 89.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15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3.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16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 дерева.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реальных объектов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объектов и процессов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информационными понятиями (дерево).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103 - 105.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106 - 115.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пути дерева.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информацию о степени родства, использовать родословные деревья для получения информации о степени родства.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логическими действиями сравнения,  классификации по родовидовым признакам, установления аналогий и  построения рассуждений,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алгоритму: строить все пути дерева с использованием формального алгоритма. Строить дерево по мешку его путей.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116 - 119, 123, 124, 126.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120 - 122, 125, 127 - 131.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19-20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Конструкция повторения.</w:t>
            </w: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программы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Строить программы для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инструмент «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для определения начального положения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его программе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Обязательные задачи: 139 - 141, 144, 145, 149, 151,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142, 143, 146 - 148, 153.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«Лексикографический порядок».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и анализировать информацию, частные случаи словарного порядка, встречаемости в словарях слов с разными первыми буквами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различных способов поиска  сбора, обработки, анализа, организации, передачи и интерпретации информации в соответствии с технологиями учебного предмета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Упорядочивать русские слова по алфавиту, в том числе слова, включающие дефис и апостроф.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Склеивание мешков цепочек.</w:t>
            </w: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информационных процессов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словообразовательные процессы с помощью склеивания мешков цепочек. Заполнять турнирную таблицу.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155 - 157, 160, 164, 167, 177, 179, 180.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158, 159, 161 - 163, 165, 166, 168 - 176, 178, 181 - 183.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9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4.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60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AC2" w:rsidRPr="00007AC2" w:rsidTr="005826B2">
        <w:tc>
          <w:tcPr>
            <w:tcW w:w="15768" w:type="dxa"/>
            <w:gridSpan w:val="7"/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(10ч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Часть 3 учебника: "Информатика 4"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«Турниры и соревнования», 2 часть.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Круговой турнир. Крестики-нолики.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информационных процессов: представлять процесс партии реальной игры в виде цепочки – строить партию игры и цепочку позиции партии игры с полной информацией, представлять процесс проведения турнира в виде таблицы и дерева,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1, 2.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Необязатльные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 3 - 5.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 Правила игры. Цепочка позиций игры.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игры с полной информацией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редставлять процесс партии реальной игры в виде цепочки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своё мнение и аргументировать свою точку зрения и оценку событий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формальное описание правил игры с полной информацией на примере игр: крестики-нолики, камешки, ползунок,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6, 7.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8 - 10.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камешки.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игры с полной информацией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редставлять процесс партии реальной игры в виде цепочки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своё мнение и аргументировать свою точку зрения и оценку событий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формальное описание правил игры с полной информацией на примере игр: крестики-нолики, камешки, ползунок,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11 - 13.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14 - 20, 22 - 24.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ползунок.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игры с полной информацией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редставлять процесс партии реальной игры в виде цепочки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своё мнение и аргументировать свою точку зрения и оценку событий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формальное описание правил игры с полной информацией на примере игр: крестики-нолики, камешки, ползунок,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25, 26, 34, 35.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27 - 33, 36 - 39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Выигрышная стратегия. Выигрыш-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проигрыш-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позиции.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причины успеха/неуспеха учебной деятельности, осуществлять познавательную и личностную рефлексию деятельности:  исследовать позиции игры как выигрышные или проигрышные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;.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40, 41, 45, 49 - 51.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42 - 44, 52 - 62.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игры.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причины успеха/неуспеха учебной деятельности, осуществлять познавательную и личностную рефлексию деятельности:  исследовать позиции игры как выигрышные или проигрышные</w:t>
            </w:r>
            <w:proofErr w:type="gram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;.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63, 64, 68.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65 - 67, 69.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вычислений.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построения рассуждений, отнесения к известным понятиям;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выигрышную стратегию по дереву игры.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выигрышную стратегию по дереву игры.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92, 94, 99.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93, 95 - 97, 100 - 104.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Цепочка выполнения программы.</w:t>
            </w: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выполнения программ.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дерево игры и ветку из дерева игры. Исследовать позиции на дереве. Строить выигрышную стратегию по дереву игры.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105, 106, 117.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107 - 116, 118 - 126.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всех вариантов.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Говность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слушать собеседника и вести диалог; готовность признавать возможность существования различных точек зрения и права каждого иметь свою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дерево игры и ветку из дерева игры. Исследовать позиции на дереве. Строить выигрышную стратегию по дереву игры. 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127, 128, 129.</w:t>
            </w:r>
          </w:p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130 - 140.</w:t>
            </w:r>
          </w:p>
        </w:tc>
      </w:tr>
      <w:tr w:rsidR="00007AC2" w:rsidRPr="00007AC2" w:rsidTr="005826B2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7AC2" w:rsidRPr="00007AC2" w:rsidRDefault="00007AC2" w:rsidP="00007A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5.</w:t>
            </w: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AC2" w:rsidRPr="00007AC2" w:rsidRDefault="00007AC2" w:rsidP="0000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базовыми предметными и </w:t>
            </w:r>
            <w:proofErr w:type="spellStart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C2" w:rsidRPr="00007AC2" w:rsidRDefault="00007AC2" w:rsidP="00007AC2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7AC2" w:rsidRPr="00007AC2" w:rsidRDefault="00007AC2" w:rsidP="00007AC2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Default="00007AC2" w:rsidP="0000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AC2" w:rsidRDefault="00007AC2" w:rsidP="0000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AC2" w:rsidRDefault="00007AC2" w:rsidP="0000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AC2" w:rsidRDefault="00007AC2" w:rsidP="0000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AC2" w:rsidRPr="00007AC2" w:rsidRDefault="00007AC2" w:rsidP="0000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 образовательного процесса</w:t>
      </w: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материально-техническому обеспечению образовательного процесса главным образом зависят от выбора школой варианта изучения курса – компьютерного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бескомпьютерного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бескомпьютерном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варианте изучения курса достаточно выполнения следующих требований:</w:t>
      </w:r>
    </w:p>
    <w:p w:rsidR="00007AC2" w:rsidRPr="00007AC2" w:rsidRDefault="00007AC2" w:rsidP="00007AC2">
      <w:pPr>
        <w:numPr>
          <w:ilvl w:val="0"/>
          <w:numId w:val="7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полным набором бумажных пособий по курсу: учебником, рабочей тетрадью, тетрадью проектов;</w:t>
      </w:r>
    </w:p>
    <w:p w:rsidR="00007AC2" w:rsidRPr="00007AC2" w:rsidRDefault="00007AC2" w:rsidP="00007AC2">
      <w:pPr>
        <w:numPr>
          <w:ilvl w:val="0"/>
          <w:numId w:val="7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учебным местом (за партой), за которым ему удобно выполнять основные учебные действия: читать, писать, рисовать, вырезать, наклеивать.</w:t>
      </w:r>
    </w:p>
    <w:p w:rsidR="00007AC2" w:rsidRPr="00007AC2" w:rsidRDefault="00007AC2" w:rsidP="00007AC2">
      <w:pPr>
        <w:numPr>
          <w:ilvl w:val="0"/>
          <w:numId w:val="7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Учебный класс должен быть укомплектован так, чтобы во время проектной деятельности учащимся было удобно перемещаться по классу, пересаживаться, собираться в группы и проч.</w:t>
      </w: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учащийся на уроке должен иметь при себе стандартный набор письменных принадлежностей, а также набор фломастеров или карандашей 6 цветов, ножницы и клей.</w:t>
      </w: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выборе компьютерного варианта изучения курса, кроме </w:t>
      </w: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перечисленных</w:t>
      </w:r>
      <w:proofErr w:type="gram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должны выполняться следующие требования: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ученик на каждом уроке кроме учебного места должен быть обеспечен компьютерным рабочим местом, специально оборудованным для ученика начальной школы. 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должен иметь на уроке компьютерное рабочее место. 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сервере школы должно быть выделено дисковое пространство для разворачивания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сайта и хранения работ учащихся.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компьютерное рабочее место должно быть в обязательном порядке оборудовано компьютером под управлением ОС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 или выше, или под управлением </w:t>
      </w: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 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каждому компьютеру обязательно должны быть присоединены большие удобные крепкие наушники. 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набор программного обеспечения каждого компьютера должны в обязательном порядке входить стандартный набор программ для работы: с текстами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растровой графикой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KidPix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презентациями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KeyNote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важно, чтобы на каждом ученическом компьютере был установлен шрифт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Pragmatica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(утвержденный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СанПинами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печатных изданиях для начальной школы).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компьютеры класса должны быть включены в локальную сеть  и иметь (локальный) доступ к серверу, на котором развернут сайт курса. </w:t>
      </w:r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классе должен находиться цветной принтер и сканер, присоединенные к локальной сети.</w:t>
      </w:r>
      <w:proofErr w:type="gramEnd"/>
    </w:p>
    <w:p w:rsidR="00007AC2" w:rsidRPr="00007AC2" w:rsidRDefault="00007AC2" w:rsidP="00007AC2">
      <w:pPr>
        <w:numPr>
          <w:ilvl w:val="0"/>
          <w:numId w:val="8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оборудован мультимедийным проектором и экраном и возможностью проводить демонстрации напрямую с учительского компьютера на экран.</w:t>
      </w:r>
    </w:p>
    <w:p w:rsidR="00007AC2" w:rsidRPr="00007AC2" w:rsidRDefault="00007AC2" w:rsidP="00007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</w:p>
    <w:p w:rsidR="00007AC2" w:rsidRPr="00007AC2" w:rsidRDefault="00007AC2" w:rsidP="00007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и нормы оценки знаний умений и навыков обучающихся</w:t>
      </w:r>
    </w:p>
    <w:p w:rsidR="00007AC2" w:rsidRPr="00007AC2" w:rsidRDefault="00007AC2" w:rsidP="00007AC2">
      <w:pPr>
        <w:autoSpaceDE w:val="0"/>
        <w:autoSpaceDN w:val="0"/>
        <w:adjustRightInd w:val="0"/>
        <w:spacing w:before="206" w:after="0" w:line="317" w:lineRule="exact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Контроль предполагает выявление уровня освоения учебного материала при изучении, как отдельных разделов, гак и всего курса информатики и информационных технологий в целом.</w:t>
      </w:r>
    </w:p>
    <w:p w:rsidR="00007AC2" w:rsidRPr="00007AC2" w:rsidRDefault="00007AC2" w:rsidP="00007AC2">
      <w:pPr>
        <w:autoSpaceDE w:val="0"/>
        <w:autoSpaceDN w:val="0"/>
        <w:adjustRightInd w:val="0"/>
        <w:spacing w:before="197" w:after="0" w:line="322" w:lineRule="exact"/>
        <w:ind w:firstLine="547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</w:t>
      </w:r>
      <w:proofErr w:type="gramStart"/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тестовых</w:t>
      </w:r>
      <w:proofErr w:type="gramEnd"/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заданиями.</w:t>
      </w:r>
    </w:p>
    <w:p w:rsidR="00007AC2" w:rsidRPr="00007AC2" w:rsidRDefault="00007AC2" w:rsidP="00007AC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autoSpaceDE w:val="0"/>
        <w:autoSpaceDN w:val="0"/>
        <w:adjustRightInd w:val="0"/>
        <w:spacing w:before="10" w:after="0" w:line="317" w:lineRule="exact"/>
        <w:ind w:firstLine="528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  <w:t>При тестировании</w:t>
      </w:r>
      <w:r w:rsidRPr="00007AC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все верные ответы берутся за 100%, тогда отметка выставляется в соответствии с таблицей:</w:t>
      </w:r>
    </w:p>
    <w:p w:rsidR="00007AC2" w:rsidRPr="00007AC2" w:rsidRDefault="00007AC2" w:rsidP="00007AC2">
      <w:pPr>
        <w:spacing w:after="725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1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80"/>
        <w:gridCol w:w="4860"/>
      </w:tblGrid>
      <w:tr w:rsidR="00007AC2" w:rsidRPr="00007AC2" w:rsidTr="005826B2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Процент выполнения задания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Отметка</w:t>
            </w:r>
          </w:p>
        </w:tc>
      </w:tr>
      <w:tr w:rsidR="00007AC2" w:rsidRPr="00007AC2" w:rsidTr="005826B2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95% и более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отлично</w:t>
            </w:r>
          </w:p>
        </w:tc>
      </w:tr>
      <w:tr w:rsidR="00007AC2" w:rsidRPr="00007AC2" w:rsidTr="005826B2">
        <w:trPr>
          <w:trHeight w:val="517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80-94%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533" w:lineRule="exact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хорошо</w:t>
            </w:r>
          </w:p>
        </w:tc>
      </w:tr>
      <w:tr w:rsidR="00007AC2" w:rsidRPr="00007AC2" w:rsidTr="005826B2">
        <w:trPr>
          <w:trHeight w:val="497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66-79%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007AC2" w:rsidRPr="00007AC2" w:rsidTr="005826B2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менее 66%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Неудовлетворительно</w:t>
            </w:r>
          </w:p>
          <w:p w:rsidR="00007AC2" w:rsidRPr="00007AC2" w:rsidRDefault="00007AC2" w:rsidP="0000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</w:p>
        </w:tc>
      </w:tr>
    </w:tbl>
    <w:p w:rsidR="00007AC2" w:rsidRPr="00007AC2" w:rsidRDefault="00007AC2" w:rsidP="00007AC2">
      <w:pPr>
        <w:autoSpaceDE w:val="0"/>
        <w:autoSpaceDN w:val="0"/>
        <w:adjustRightInd w:val="0"/>
        <w:spacing w:before="101"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</w:pPr>
    </w:p>
    <w:p w:rsidR="00007AC2" w:rsidRPr="00007AC2" w:rsidRDefault="00007AC2" w:rsidP="00007AC2">
      <w:pPr>
        <w:autoSpaceDE w:val="0"/>
        <w:autoSpaceDN w:val="0"/>
        <w:adjustRightInd w:val="0"/>
        <w:spacing w:before="101" w:after="0" w:line="240" w:lineRule="auto"/>
        <w:ind w:left="706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  <w:t>При выполнении практической работы и контрольной работы:</w:t>
      </w:r>
    </w:p>
    <w:p w:rsidR="00007AC2" w:rsidRPr="00007AC2" w:rsidRDefault="00007AC2" w:rsidP="00007AC2">
      <w:pPr>
        <w:autoSpaceDE w:val="0"/>
        <w:autoSpaceDN w:val="0"/>
        <w:adjustRightInd w:val="0"/>
        <w:spacing w:before="206" w:after="0" w:line="317" w:lineRule="exact"/>
        <w:ind w:firstLine="552"/>
        <w:jc w:val="both"/>
        <w:rPr>
          <w:rFonts w:ascii="Times New Roman" w:eastAsia="Times New Roman" w:hAnsi="Times New Roman" w:cs="Times New Roman"/>
          <w:i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</w:t>
      </w:r>
      <w:r w:rsidRPr="00007AC2">
        <w:rPr>
          <w:rFonts w:ascii="Times New Roman" w:eastAsia="Times New Roman" w:hAnsi="Times New Roman" w:cs="Times New Roman"/>
          <w:i/>
          <w:spacing w:val="20"/>
          <w:sz w:val="24"/>
          <w:szCs w:val="24"/>
          <w:lang w:eastAsia="ru-RU"/>
        </w:rPr>
        <w:t>. Отметка зависит также от наличия и характера погрешностей, допущенных учащимися.</w:t>
      </w:r>
    </w:p>
    <w:p w:rsidR="00007AC2" w:rsidRPr="00007AC2" w:rsidRDefault="00007AC2" w:rsidP="00007AC2">
      <w:pPr>
        <w:autoSpaceDE w:val="0"/>
        <w:autoSpaceDN w:val="0"/>
        <w:adjustRightInd w:val="0"/>
        <w:spacing w:before="202" w:after="0" w:line="322" w:lineRule="exact"/>
        <w:ind w:firstLine="542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грубая ошибка -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полностью искажено смысловое значение понятия, определения;</w:t>
      </w:r>
    </w:p>
    <w:p w:rsidR="00007AC2" w:rsidRPr="00007AC2" w:rsidRDefault="00007AC2" w:rsidP="00007AC2">
      <w:pPr>
        <w:autoSpaceDE w:val="0"/>
        <w:autoSpaceDN w:val="0"/>
        <w:adjustRightInd w:val="0"/>
        <w:spacing w:after="0" w:line="322" w:lineRule="exact"/>
        <w:ind w:firstLine="533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погрешность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отражает неточные формулировки, свидетельствующие о нечетком представлении рассматриваемого объекта;</w:t>
      </w:r>
    </w:p>
    <w:p w:rsidR="00007AC2" w:rsidRPr="00007AC2" w:rsidRDefault="00007AC2" w:rsidP="00007AC2">
      <w:pPr>
        <w:autoSpaceDE w:val="0"/>
        <w:autoSpaceDN w:val="0"/>
        <w:adjustRightInd w:val="0"/>
        <w:spacing w:before="5" w:after="0" w:line="322" w:lineRule="exact"/>
        <w:ind w:right="998" w:firstLine="538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недочет —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неправильное представление об объекте, не влияющего кардинально на знания определенные программой обучения;</w:t>
      </w:r>
    </w:p>
    <w:p w:rsidR="00007AC2" w:rsidRPr="00007AC2" w:rsidRDefault="00007AC2" w:rsidP="00007AC2">
      <w:pPr>
        <w:autoSpaceDE w:val="0"/>
        <w:autoSpaceDN w:val="0"/>
        <w:adjustRightInd w:val="0"/>
        <w:spacing w:after="0" w:line="322" w:lineRule="exact"/>
        <w:ind w:right="998" w:firstLine="523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мелкие погрешности -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неточности в устной и письменной речи, не искажающие смысла ответа или решения, случайные описки и т.п.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322" w:lineRule="exact"/>
        <w:ind w:right="960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Эталоном, относительно которого оцениваются знания учащихся, является обязательный минимум содержания информатики и информационных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iCs/>
          <w:spacing w:val="10"/>
          <w:sz w:val="24"/>
          <w:szCs w:val="24"/>
          <w:lang w:eastAsia="ru-RU"/>
        </w:rPr>
        <w:t>технологий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322" w:lineRule="exact"/>
        <w:ind w:right="960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. Требовать от учащихся определения, которые не входят в школьный курс информатики - это, значит, навлекать на себя проблемы связанные нарушением прав учащегося («Закон об образовании»).</w:t>
      </w:r>
    </w:p>
    <w:p w:rsidR="00007AC2" w:rsidRPr="00007AC2" w:rsidRDefault="00007AC2" w:rsidP="00007AC2">
      <w:pPr>
        <w:autoSpaceDE w:val="0"/>
        <w:autoSpaceDN w:val="0"/>
        <w:adjustRightInd w:val="0"/>
        <w:spacing w:before="187" w:after="0" w:line="326" w:lineRule="exact"/>
        <w:ind w:firstLine="55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lastRenderedPageBreak/>
        <w:t>Исходя из норм (пятибалльной системы), заложенных во всех предметных областях выставляете отметка:</w:t>
      </w:r>
    </w:p>
    <w:p w:rsidR="00007AC2" w:rsidRPr="00007AC2" w:rsidRDefault="00007AC2" w:rsidP="00007AC2">
      <w:pPr>
        <w:autoSpaceDE w:val="0"/>
        <w:autoSpaceDN w:val="0"/>
        <w:adjustRightInd w:val="0"/>
        <w:spacing w:before="187" w:after="0" w:line="326" w:lineRule="exact"/>
        <w:ind w:firstLine="55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«5» ставится при выполнении всех заданий полностью или при наличии 1-2 мелких погрешностей;</w:t>
      </w:r>
    </w:p>
    <w:p w:rsidR="00007AC2" w:rsidRPr="00007AC2" w:rsidRDefault="00007AC2" w:rsidP="00007AC2">
      <w:pPr>
        <w:autoSpaceDE w:val="0"/>
        <w:autoSpaceDN w:val="0"/>
        <w:adjustRightInd w:val="0"/>
        <w:spacing w:before="77" w:after="0" w:line="240" w:lineRule="auto"/>
        <w:ind w:left="562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«4» ставится при наличии 1-2 недочетов или одной ошибки:</w:t>
      </w:r>
    </w:p>
    <w:p w:rsidR="00007AC2" w:rsidRPr="00007AC2" w:rsidRDefault="00007AC2" w:rsidP="00007AC2">
      <w:pPr>
        <w:autoSpaceDE w:val="0"/>
        <w:autoSpaceDN w:val="0"/>
        <w:adjustRightInd w:val="0"/>
        <w:spacing w:before="82" w:after="0" w:line="240" w:lineRule="auto"/>
        <w:ind w:left="566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«3» ставится при выполнении 2/3 от объема предложенных заданий;</w:t>
      </w:r>
    </w:p>
    <w:p w:rsidR="00007AC2" w:rsidRPr="00007AC2" w:rsidRDefault="00007AC2" w:rsidP="00007AC2">
      <w:pPr>
        <w:autoSpaceDE w:val="0"/>
        <w:autoSpaceDN w:val="0"/>
        <w:adjustRightInd w:val="0"/>
        <w:spacing w:before="19" w:after="0" w:line="322" w:lineRule="exact"/>
        <w:ind w:firstLine="552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007AC2" w:rsidRPr="00007AC2" w:rsidRDefault="00007AC2" w:rsidP="00007AC2">
      <w:pPr>
        <w:autoSpaceDE w:val="0"/>
        <w:autoSpaceDN w:val="0"/>
        <w:adjustRightInd w:val="0"/>
        <w:spacing w:before="72" w:after="0" w:line="240" w:lineRule="auto"/>
        <w:ind w:left="571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«1» - отказ от выполнения учебных обязанностей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317" w:lineRule="exact"/>
        <w:ind w:firstLine="562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.</w:t>
      </w:r>
      <w:r w:rsidRPr="00007A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ru-RU"/>
        </w:rPr>
        <w:t>Устный опрос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007AC2" w:rsidRPr="00007AC2" w:rsidRDefault="00007AC2" w:rsidP="00007AC2">
      <w:pPr>
        <w:autoSpaceDE w:val="0"/>
        <w:autoSpaceDN w:val="0"/>
        <w:adjustRightInd w:val="0"/>
        <w:spacing w:before="72" w:after="0" w:line="317" w:lineRule="exact"/>
        <w:ind w:left="610" w:firstLine="528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ru-RU"/>
        </w:rPr>
        <w:t>Оценка устных ответов учащихся</w:t>
      </w:r>
    </w:p>
    <w:p w:rsidR="00007AC2" w:rsidRPr="00007AC2" w:rsidRDefault="00007AC2" w:rsidP="00007AC2">
      <w:pPr>
        <w:autoSpaceDE w:val="0"/>
        <w:autoSpaceDN w:val="0"/>
        <w:adjustRightInd w:val="0"/>
        <w:spacing w:before="19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Ответ оценивается отметкой «5»,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если ученик:</w:t>
      </w:r>
    </w:p>
    <w:p w:rsidR="00007AC2" w:rsidRPr="00007AC2" w:rsidRDefault="00007AC2" w:rsidP="00007AC2">
      <w:pPr>
        <w:numPr>
          <w:ilvl w:val="0"/>
          <w:numId w:val="9"/>
        </w:numPr>
        <w:tabs>
          <w:tab w:val="left" w:pos="178"/>
        </w:tabs>
        <w:autoSpaceDE w:val="0"/>
        <w:autoSpaceDN w:val="0"/>
        <w:adjustRightInd w:val="0"/>
        <w:spacing w:before="206" w:after="0" w:line="322" w:lineRule="exact"/>
        <w:ind w:right="1440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полно раскрыл содержание материала в объеме, предусмотренном программой;</w:t>
      </w:r>
    </w:p>
    <w:p w:rsidR="00007AC2" w:rsidRPr="00007AC2" w:rsidRDefault="00007AC2" w:rsidP="00007AC2">
      <w:pPr>
        <w:numPr>
          <w:ilvl w:val="0"/>
          <w:numId w:val="9"/>
        </w:numPr>
        <w:tabs>
          <w:tab w:val="left" w:pos="178"/>
        </w:tabs>
        <w:autoSpaceDE w:val="0"/>
        <w:autoSpaceDN w:val="0"/>
        <w:adjustRightInd w:val="0"/>
        <w:spacing w:before="202" w:after="0" w:line="322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правильно выполнил рисунки, схемы, сопутствующие ответу;</w:t>
      </w:r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02" w:after="0" w:line="317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показал умение иллюстрировать теоретические положения конкретными примерами</w:t>
      </w:r>
      <w:proofErr w:type="gramStart"/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; «</w:t>
      </w:r>
      <w:proofErr w:type="gramEnd"/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06" w:after="0" w:line="326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продемонстрировал усвоение </w:t>
      </w:r>
      <w:proofErr w:type="gramStart"/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рапсе</w:t>
      </w:r>
      <w:proofErr w:type="gramEnd"/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 изученных сопутствующих вопросов, сформированное^ и устойчивость используемых при ответе умений и навыков;</w:t>
      </w:r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отвечал самостоятельно без наводящих вопросов учителя.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322" w:lineRule="exact"/>
        <w:ind w:right="480"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Возможны одна - две неточности при освещении второстепенных вопросов или в выкладках, которые ученик легко исправил по замечанию учителя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322" w:lineRule="exact"/>
        <w:ind w:right="480"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.</w:t>
      </w: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 Ответ оценивается отметкой «4,.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если ответ удовлетворяет в основном требованиям на отметку «5», но при этом имеет один из недостатков:</w:t>
      </w:r>
    </w:p>
    <w:p w:rsidR="00007AC2" w:rsidRPr="00007AC2" w:rsidRDefault="00007AC2" w:rsidP="00007AC2">
      <w:pPr>
        <w:numPr>
          <w:ilvl w:val="0"/>
          <w:numId w:val="11"/>
        </w:numPr>
        <w:tabs>
          <w:tab w:val="left" w:pos="302"/>
        </w:tabs>
        <w:autoSpaceDE w:val="0"/>
        <w:autoSpaceDN w:val="0"/>
        <w:adjustRightInd w:val="0"/>
        <w:spacing w:before="187" w:after="0" w:line="326" w:lineRule="exact"/>
        <w:jc w:val="both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допущены один-два недочета при освещении основного содержания ответа, исправленные по замечанию учителя:</w:t>
      </w:r>
    </w:p>
    <w:p w:rsidR="00007AC2" w:rsidRPr="00007AC2" w:rsidRDefault="00007AC2" w:rsidP="00007AC2">
      <w:pPr>
        <w:numPr>
          <w:ilvl w:val="0"/>
          <w:numId w:val="11"/>
        </w:numPr>
        <w:tabs>
          <w:tab w:val="left" w:pos="302"/>
        </w:tabs>
        <w:autoSpaceDE w:val="0"/>
        <w:autoSpaceDN w:val="0"/>
        <w:adjustRightInd w:val="0"/>
        <w:spacing w:before="187" w:after="0" w:line="326" w:lineRule="exact"/>
        <w:jc w:val="both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007AC2" w:rsidRPr="00007AC2" w:rsidRDefault="00007AC2" w:rsidP="00007AC2">
      <w:pPr>
        <w:autoSpaceDE w:val="0"/>
        <w:autoSpaceDN w:val="0"/>
        <w:adjustRightInd w:val="0"/>
        <w:spacing w:before="53" w:after="0" w:line="240" w:lineRule="auto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lastRenderedPageBreak/>
        <w:t xml:space="preserve">Отметка «3»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ставится в следующих случаях:</w:t>
      </w:r>
    </w:p>
    <w:p w:rsidR="00007AC2" w:rsidRPr="00007AC2" w:rsidRDefault="00007AC2" w:rsidP="00007AC2">
      <w:pPr>
        <w:autoSpaceDE w:val="0"/>
        <w:autoSpaceDN w:val="0"/>
        <w:adjustRightInd w:val="0"/>
        <w:spacing w:before="206" w:after="0" w:line="322" w:lineRule="exact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007AC2" w:rsidRPr="00007AC2" w:rsidRDefault="00007AC2" w:rsidP="00007AC2">
      <w:pPr>
        <w:autoSpaceDE w:val="0"/>
        <w:autoSpaceDN w:val="0"/>
        <w:adjustRightInd w:val="0"/>
        <w:spacing w:before="48" w:after="0" w:line="240" w:lineRule="auto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Отметка «2»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ставится в следующих случаях:</w:t>
      </w:r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64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не раскрыто основное содержание учебного материала;</w:t>
      </w:r>
    </w:p>
    <w:p w:rsidR="00007AC2" w:rsidRPr="00007AC2" w:rsidRDefault="00007AC2" w:rsidP="00007AC2">
      <w:pPr>
        <w:numPr>
          <w:ilvl w:val="0"/>
          <w:numId w:val="10"/>
        </w:numPr>
        <w:tabs>
          <w:tab w:val="left" w:pos="235"/>
        </w:tabs>
        <w:autoSpaceDE w:val="0"/>
        <w:autoSpaceDN w:val="0"/>
        <w:adjustRightInd w:val="0"/>
        <w:spacing w:before="202" w:after="0" w:line="326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007AC2" w:rsidRPr="00007AC2" w:rsidRDefault="00007AC2" w:rsidP="00007AC2">
      <w:pPr>
        <w:autoSpaceDE w:val="0"/>
        <w:autoSpaceDN w:val="0"/>
        <w:adjustRightInd w:val="0"/>
        <w:spacing w:before="206" w:after="0" w:line="322" w:lineRule="exact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007AC2" w:rsidRPr="00007AC2" w:rsidRDefault="00007AC2" w:rsidP="00007AC2">
      <w:pPr>
        <w:autoSpaceDE w:val="0"/>
        <w:autoSpaceDN w:val="0"/>
        <w:adjustRightInd w:val="0"/>
        <w:spacing w:before="67" w:after="0" w:line="240" w:lineRule="auto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Отметка «I»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ставится в следующих случаях:</w:t>
      </w:r>
    </w:p>
    <w:p w:rsidR="00007AC2" w:rsidRPr="00007AC2" w:rsidRDefault="00007AC2" w:rsidP="00007AC2">
      <w:pPr>
        <w:numPr>
          <w:ilvl w:val="0"/>
          <w:numId w:val="12"/>
        </w:numPr>
        <w:tabs>
          <w:tab w:val="left" w:pos="298"/>
        </w:tabs>
        <w:autoSpaceDE w:val="0"/>
        <w:autoSpaceDN w:val="0"/>
        <w:adjustRightInd w:val="0"/>
        <w:spacing w:before="211" w:after="0" w:line="317" w:lineRule="exact"/>
        <w:jc w:val="both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ученик обнаружил полное незнание и непонимание изучаемого учебного материала;</w:t>
      </w:r>
    </w:p>
    <w:p w:rsidR="00007AC2" w:rsidRPr="00007AC2" w:rsidRDefault="00007AC2" w:rsidP="00007AC2">
      <w:pPr>
        <w:numPr>
          <w:ilvl w:val="0"/>
          <w:numId w:val="12"/>
        </w:numPr>
        <w:tabs>
          <w:tab w:val="left" w:pos="298"/>
        </w:tabs>
        <w:autoSpaceDE w:val="0"/>
        <w:autoSpaceDN w:val="0"/>
        <w:adjustRightInd w:val="0"/>
        <w:spacing w:before="192" w:after="0" w:line="326" w:lineRule="exact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не смог ответить ни на один из поставленных вопросов по изучаемому материалу;</w:t>
      </w:r>
    </w:p>
    <w:p w:rsidR="00007AC2" w:rsidRPr="00007AC2" w:rsidRDefault="00007AC2" w:rsidP="00007AC2">
      <w:pPr>
        <w:tabs>
          <w:tab w:val="left" w:pos="298"/>
        </w:tabs>
        <w:autoSpaceDE w:val="0"/>
        <w:autoSpaceDN w:val="0"/>
        <w:adjustRightInd w:val="0"/>
        <w:spacing w:before="192" w:after="0" w:line="326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</w:p>
    <w:p w:rsid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AC2" w:rsidRPr="00007AC2" w:rsidRDefault="00007AC2" w:rsidP="00007A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</w:t>
      </w:r>
    </w:p>
    <w:p w:rsidR="00007AC2" w:rsidRPr="00007AC2" w:rsidRDefault="00007AC2" w:rsidP="00007AC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материально-техническому обеспечению образовательного процесса главным образом зависят от выбора школой варианта изучения курса – компьютерного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бескомпьютерного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бескомпьютерном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варианте изучения курса достаточно выполнения следующих требований:</w:t>
      </w:r>
    </w:p>
    <w:p w:rsidR="00007AC2" w:rsidRPr="00007AC2" w:rsidRDefault="00007AC2" w:rsidP="00007AC2">
      <w:pPr>
        <w:numPr>
          <w:ilvl w:val="0"/>
          <w:numId w:val="13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полным набором бумажных пособий по курсу: учебником, рабочей тетрадью, тетрадью проектов;</w:t>
      </w:r>
    </w:p>
    <w:p w:rsidR="00007AC2" w:rsidRPr="00007AC2" w:rsidRDefault="00007AC2" w:rsidP="00007AC2">
      <w:pPr>
        <w:numPr>
          <w:ilvl w:val="0"/>
          <w:numId w:val="13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учебным местом (за партой), за которым ему удобно выполнять основные учебные действия: читать, писать, рисовать, вырезать, наклеивать.</w:t>
      </w:r>
    </w:p>
    <w:p w:rsidR="00007AC2" w:rsidRPr="00007AC2" w:rsidRDefault="00007AC2" w:rsidP="00007AC2">
      <w:pPr>
        <w:numPr>
          <w:ilvl w:val="0"/>
          <w:numId w:val="13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Учебный класс должен быть укомплектован так, чтобы во время проектной деятельности учащимся было удобно перемещаться по классу, пересаживаться, собираться в группы и проч.</w:t>
      </w: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учащийся на уроке должен иметь при себе стандартный набор письменных принадлежностей, а также набор фломастеров или карандашей 6 цветов, ножницы и клей.</w:t>
      </w:r>
    </w:p>
    <w:p w:rsidR="00007AC2" w:rsidRPr="00007AC2" w:rsidRDefault="00007AC2" w:rsidP="00007A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выборе компьютерного варианта изучения курса, кроме </w:t>
      </w: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перечисленных</w:t>
      </w:r>
      <w:proofErr w:type="gram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должны выполняться следующие требования: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ученик на каждом уроке кроме учебного места должен быть обеспечен компьютерным рабочим местом, специально оборудованным для ученика начальной школы. 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должен иметь на уроке компьютерное рабочее место. 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сервере школы должно быть выделено дисковое пространство для разворачивания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сайта и хранения работ учащихся.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компьютерное рабочее место должно быть  оборудовано компьютером под управлением ОС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Linux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 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каждому компьютеру по возможности должны быть присоединены большие удобные крепкие наушники. 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набор программного обеспечения каждого компьютера должны в обязательном порядке входить стандартный набор программ для работы: с текстами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OpenOffice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LibreOffice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растровой графикой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Color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презентациями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LibreOffice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Impress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важно, чтобы на каждом ученическом компьютере был установлен шрифт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Pragmatica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засечек) (утвержденный </w:t>
      </w: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СанПинами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печатных изданиях для начальной школы).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компьютеры класса должны быть включены в локальную сеть  и иметь (локальный) доступ к серверу, на котором развернут сайт курса. </w:t>
      </w:r>
    </w:p>
    <w:p w:rsidR="00007AC2" w:rsidRPr="00007AC2" w:rsidRDefault="00007AC2" w:rsidP="00007AC2">
      <w:pPr>
        <w:numPr>
          <w:ilvl w:val="0"/>
          <w:numId w:val="14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классе по возможности должен находиться цветной принтер и сканер, присоединенные к локальной сети.</w:t>
      </w:r>
    </w:p>
    <w:p w:rsidR="00007AC2" w:rsidRPr="00007AC2" w:rsidRDefault="00007AC2" w:rsidP="00007AC2">
      <w:pPr>
        <w:spacing w:after="0" w:line="36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007AC2" w:rsidRPr="00007AC2" w:rsidRDefault="00007AC2" w:rsidP="00007AC2">
      <w:pPr>
        <w:spacing w:after="0" w:line="36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оборудован мультимедийным проектором и экраном и возможностью проводить демонстрации напрямую с учительского компьютера на экран.</w:t>
      </w:r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Федеральный государственный стандарт начального  общего образования, утвержден приказом Министерства образования и науки Российской Федерации (приказ №1897 17.12.2010г).</w:t>
      </w:r>
    </w:p>
    <w:p w:rsidR="00007AC2" w:rsidRPr="00250E39" w:rsidRDefault="005D1F35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hyperlink r:id="rId7" w:tgtFrame="_blank" w:history="1">
        <w:r w:rsidR="00250E39" w:rsidRPr="00250E39">
          <w:rPr>
            <w:rStyle w:val="a7"/>
            <w:rFonts w:ascii="Times New Roman" w:hAnsi="Times New Roman" w:cs="Times New Roman"/>
            <w:bCs/>
            <w:color w:val="000000" w:themeColor="text1"/>
            <w:shd w:val="clear" w:color="auto" w:fill="FFFFFF"/>
          </w:rPr>
          <w:t>Т.А. Рудченко, Е.С. Архипова «Информатика. Поурочные разработки. 3 класс»</w:t>
        </w:r>
      </w:hyperlink>
      <w:r w:rsidR="00250E39" w:rsidRPr="00250E39">
        <w:rPr>
          <w:rFonts w:ascii="Times New Roman" w:hAnsi="Times New Roman" w:cs="Times New Roman"/>
          <w:color w:val="000000" w:themeColor="text1"/>
          <w:u w:val="single"/>
          <w:shd w:val="clear" w:color="auto" w:fill="FFFFFF"/>
        </w:rPr>
        <w:t>,</w:t>
      </w:r>
      <w:r w:rsidR="00250E39" w:rsidRPr="00250E3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:, 2014</w:t>
      </w:r>
      <w:r w:rsidR="00007AC2" w:rsidRPr="00250E3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г.</w:t>
      </w:r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Учебники для 1-4 классов Рудченко Т.А., Семёнов А.Л. / Под ред. </w:t>
      </w:r>
      <w:proofErr w:type="spellStart"/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Семёнова</w:t>
      </w:r>
      <w:proofErr w:type="spellEnd"/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А.Л. </w:t>
      </w:r>
      <w:r w:rsidRPr="00007AC2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«Информатика»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изд-во «Просвещение»</w:t>
      </w:r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Рабочии</w:t>
      </w:r>
      <w:proofErr w:type="spellEnd"/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тетради 1-4 классов 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Рудченко Т.А., Семёнов А.Л. / Под ред. </w:t>
      </w:r>
      <w:proofErr w:type="spellStart"/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Семёнова</w:t>
      </w:r>
      <w:proofErr w:type="spellEnd"/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Тетради проектов 1-4 классов 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Рудченко Т.А., Семёнов А.Л. / Под ред. </w:t>
      </w:r>
      <w:proofErr w:type="spellStart"/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Семёнова</w:t>
      </w:r>
      <w:proofErr w:type="spellEnd"/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Книги для учителя для 1-4 классов 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Рудченко Т.А., Семёнов А.Л. / Под ред. </w:t>
      </w:r>
      <w:proofErr w:type="spellStart"/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Семёнова</w:t>
      </w:r>
      <w:proofErr w:type="spellEnd"/>
    </w:p>
    <w:p w:rsidR="00007AC2" w:rsidRPr="00007AC2" w:rsidRDefault="00007AC2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Компьютерная составляющая: </w:t>
      </w:r>
      <w:hyperlink r:id="rId8" w:history="1"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scholl</w:t>
        </w:r>
        <w:proofErr w:type="spellEnd"/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informatica</w:t>
        </w:r>
        <w:proofErr w:type="spellEnd"/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007AC2" w:rsidRPr="00007AC2" w:rsidRDefault="005D1F35" w:rsidP="00007AC2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007AC2"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http://www.int-edu.ru/</w:t>
        </w:r>
      </w:hyperlink>
    </w:p>
    <w:p w:rsidR="00204A8F" w:rsidRDefault="00204A8F"/>
    <w:sectPr w:rsidR="00204A8F" w:rsidSect="00007AC2">
      <w:pgSz w:w="16838" w:h="11906" w:orient="landscape"/>
      <w:pgMar w:top="284" w:right="458" w:bottom="53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3">
    <w:nsid w:val="0000000E"/>
    <w:multiLevelType w:val="multi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4">
    <w:nsid w:val="04752690"/>
    <w:multiLevelType w:val="hybridMultilevel"/>
    <w:tmpl w:val="3E2A29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>
    <w:nsid w:val="20BC07E2"/>
    <w:multiLevelType w:val="hybridMultilevel"/>
    <w:tmpl w:val="20129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C4A0E"/>
    <w:multiLevelType w:val="hybridMultilevel"/>
    <w:tmpl w:val="7D4EB5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1B84335"/>
    <w:multiLevelType w:val="hybridMultilevel"/>
    <w:tmpl w:val="C98CAB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E26DC4"/>
    <w:multiLevelType w:val="hybridMultilevel"/>
    <w:tmpl w:val="9F3400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3765047"/>
    <w:multiLevelType w:val="hybridMultilevel"/>
    <w:tmpl w:val="428ED2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45B29CD"/>
    <w:multiLevelType w:val="hybridMultilevel"/>
    <w:tmpl w:val="D23E2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1"/>
  </w:num>
  <w:num w:numId="7">
    <w:abstractNumId w:val="10"/>
  </w:num>
  <w:num w:numId="8">
    <w:abstractNumId w:val="11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1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AC2"/>
    <w:rsid w:val="00007AC2"/>
    <w:rsid w:val="000F3610"/>
    <w:rsid w:val="00204A8F"/>
    <w:rsid w:val="00250E39"/>
    <w:rsid w:val="003171F4"/>
    <w:rsid w:val="003C40A7"/>
    <w:rsid w:val="0048483E"/>
    <w:rsid w:val="004B394E"/>
    <w:rsid w:val="00584E98"/>
    <w:rsid w:val="005D1F35"/>
    <w:rsid w:val="007C611A"/>
    <w:rsid w:val="00873AAD"/>
    <w:rsid w:val="008829E6"/>
    <w:rsid w:val="00A117C1"/>
    <w:rsid w:val="00BF5DB8"/>
    <w:rsid w:val="00D024F6"/>
    <w:rsid w:val="00E661C8"/>
    <w:rsid w:val="00F8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7AC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07AC2"/>
    <w:pPr>
      <w:keepNext/>
      <w:spacing w:after="0" w:line="240" w:lineRule="auto"/>
      <w:ind w:firstLine="360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07AC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7A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7AC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07AC2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007AC2"/>
  </w:style>
  <w:style w:type="paragraph" w:styleId="a3">
    <w:name w:val="Body Text Indent"/>
    <w:basedOn w:val="a"/>
    <w:link w:val="a4"/>
    <w:rsid w:val="00007AC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07A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07AC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007AC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07A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">
    <w:name w:val="Style2"/>
    <w:basedOn w:val="a"/>
    <w:rsid w:val="00007AC2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07AC2"/>
    <w:pPr>
      <w:widowControl w:val="0"/>
      <w:autoSpaceDE w:val="0"/>
      <w:autoSpaceDN w:val="0"/>
      <w:adjustRightInd w:val="0"/>
      <w:spacing w:after="0" w:line="322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07AC2"/>
    <w:pPr>
      <w:widowControl w:val="0"/>
      <w:autoSpaceDE w:val="0"/>
      <w:autoSpaceDN w:val="0"/>
      <w:adjustRightInd w:val="0"/>
      <w:spacing w:after="0" w:line="317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07AC2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13">
    <w:name w:val="Font Style13"/>
    <w:rsid w:val="00007AC2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14">
    <w:name w:val="Font Style14"/>
    <w:rsid w:val="00007AC2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character" w:customStyle="1" w:styleId="FontStyle11">
    <w:name w:val="Font Style11"/>
    <w:rsid w:val="00007AC2"/>
    <w:rPr>
      <w:rFonts w:ascii="Times New Roman" w:hAnsi="Times New Roman" w:cs="Times New Roman"/>
      <w:b/>
      <w:bCs/>
      <w:spacing w:val="30"/>
      <w:sz w:val="22"/>
      <w:szCs w:val="22"/>
    </w:rPr>
  </w:style>
  <w:style w:type="paragraph" w:customStyle="1" w:styleId="Style1">
    <w:name w:val="Style1"/>
    <w:basedOn w:val="a"/>
    <w:rsid w:val="00007AC2"/>
    <w:pPr>
      <w:widowControl w:val="0"/>
      <w:autoSpaceDE w:val="0"/>
      <w:autoSpaceDN w:val="0"/>
      <w:adjustRightInd w:val="0"/>
      <w:spacing w:after="0" w:line="322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007AC2"/>
    <w:rPr>
      <w:color w:val="0000FF"/>
      <w:u w:val="single"/>
    </w:rPr>
  </w:style>
  <w:style w:type="character" w:customStyle="1" w:styleId="apple-converted-space">
    <w:name w:val="apple-converted-space"/>
    <w:basedOn w:val="a0"/>
    <w:rsid w:val="00007AC2"/>
  </w:style>
  <w:style w:type="paragraph" w:styleId="a8">
    <w:name w:val="List Paragraph"/>
    <w:basedOn w:val="a"/>
    <w:uiPriority w:val="34"/>
    <w:qFormat/>
    <w:rsid w:val="00007AC2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007AC2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Emphasis"/>
    <w:uiPriority w:val="20"/>
    <w:qFormat/>
    <w:rsid w:val="00007AC2"/>
    <w:rPr>
      <w:i/>
      <w:iCs/>
    </w:rPr>
  </w:style>
  <w:style w:type="paragraph" w:styleId="ab">
    <w:name w:val="Normal (Web)"/>
    <w:basedOn w:val="a"/>
    <w:uiPriority w:val="99"/>
    <w:rsid w:val="00007AC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50E3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F3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36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7AC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07AC2"/>
    <w:pPr>
      <w:keepNext/>
      <w:spacing w:after="0" w:line="240" w:lineRule="auto"/>
      <w:ind w:firstLine="360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07AC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7A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7AC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07AC2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007AC2"/>
  </w:style>
  <w:style w:type="paragraph" w:styleId="a3">
    <w:name w:val="Body Text Indent"/>
    <w:basedOn w:val="a"/>
    <w:link w:val="a4"/>
    <w:rsid w:val="00007AC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07A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07AC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07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007AC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07A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">
    <w:name w:val="Style2"/>
    <w:basedOn w:val="a"/>
    <w:rsid w:val="00007AC2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07AC2"/>
    <w:pPr>
      <w:widowControl w:val="0"/>
      <w:autoSpaceDE w:val="0"/>
      <w:autoSpaceDN w:val="0"/>
      <w:adjustRightInd w:val="0"/>
      <w:spacing w:after="0" w:line="322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07AC2"/>
    <w:pPr>
      <w:widowControl w:val="0"/>
      <w:autoSpaceDE w:val="0"/>
      <w:autoSpaceDN w:val="0"/>
      <w:adjustRightInd w:val="0"/>
      <w:spacing w:after="0" w:line="317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07AC2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13">
    <w:name w:val="Font Style13"/>
    <w:rsid w:val="00007AC2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14">
    <w:name w:val="Font Style14"/>
    <w:rsid w:val="00007AC2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character" w:customStyle="1" w:styleId="FontStyle11">
    <w:name w:val="Font Style11"/>
    <w:rsid w:val="00007AC2"/>
    <w:rPr>
      <w:rFonts w:ascii="Times New Roman" w:hAnsi="Times New Roman" w:cs="Times New Roman"/>
      <w:b/>
      <w:bCs/>
      <w:spacing w:val="30"/>
      <w:sz w:val="22"/>
      <w:szCs w:val="22"/>
    </w:rPr>
  </w:style>
  <w:style w:type="paragraph" w:customStyle="1" w:styleId="Style1">
    <w:name w:val="Style1"/>
    <w:basedOn w:val="a"/>
    <w:rsid w:val="00007AC2"/>
    <w:pPr>
      <w:widowControl w:val="0"/>
      <w:autoSpaceDE w:val="0"/>
      <w:autoSpaceDN w:val="0"/>
      <w:adjustRightInd w:val="0"/>
      <w:spacing w:after="0" w:line="322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07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007AC2"/>
    <w:rPr>
      <w:color w:val="0000FF"/>
      <w:u w:val="single"/>
    </w:rPr>
  </w:style>
  <w:style w:type="character" w:customStyle="1" w:styleId="apple-converted-space">
    <w:name w:val="apple-converted-space"/>
    <w:basedOn w:val="a0"/>
    <w:rsid w:val="00007AC2"/>
  </w:style>
  <w:style w:type="paragraph" w:styleId="a8">
    <w:name w:val="List Paragraph"/>
    <w:basedOn w:val="a"/>
    <w:uiPriority w:val="34"/>
    <w:qFormat/>
    <w:rsid w:val="00007AC2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007AC2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Emphasis"/>
    <w:uiPriority w:val="20"/>
    <w:qFormat/>
    <w:rsid w:val="00007AC2"/>
    <w:rPr>
      <w:i/>
      <w:iCs/>
    </w:rPr>
  </w:style>
  <w:style w:type="paragraph" w:styleId="ab">
    <w:name w:val="Normal (Web)"/>
    <w:basedOn w:val="a"/>
    <w:uiPriority w:val="99"/>
    <w:rsid w:val="00007AC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50E3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F3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3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ll.informatica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nt-edu.ru/Informatika1-4/inform_3kl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t-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35</Pages>
  <Words>11421</Words>
  <Characters>65103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2014-09-04T12:09:00Z</dcterms:created>
  <dcterms:modified xsi:type="dcterms:W3CDTF">2020-10-25T05:07:00Z</dcterms:modified>
</cp:coreProperties>
</file>